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AB92" w14:textId="1C6C09C9" w:rsidR="00406951" w:rsidRPr="001501B4" w:rsidRDefault="001501B4" w:rsidP="001501B4">
      <w:pPr>
        <w:spacing w:line="240" w:lineRule="auto"/>
        <w:rPr>
          <w:b/>
          <w:bCs/>
          <w:sz w:val="40"/>
          <w:szCs w:val="40"/>
        </w:rPr>
      </w:pPr>
      <w:r w:rsidRPr="001501B4">
        <w:rPr>
          <w:b/>
          <w:bCs/>
          <w:sz w:val="40"/>
          <w:szCs w:val="40"/>
        </w:rPr>
        <w:t>Maximize Your HSA’s Value</w:t>
      </w:r>
    </w:p>
    <w:p w14:paraId="21A53A0A" w14:textId="6CD6C5A2" w:rsidR="001501B4" w:rsidRPr="001501B4" w:rsidRDefault="001501B4" w:rsidP="001501B4">
      <w:pPr>
        <w:spacing w:after="0" w:line="240" w:lineRule="auto"/>
        <w:rPr>
          <w:sz w:val="32"/>
          <w:szCs w:val="32"/>
        </w:rPr>
      </w:pPr>
      <w:r w:rsidRPr="001501B4">
        <w:rPr>
          <w:sz w:val="32"/>
          <w:szCs w:val="32"/>
        </w:rPr>
        <w:t>Your Health Savings Account:</w:t>
      </w:r>
    </w:p>
    <w:p w14:paraId="7A69F9FA" w14:textId="0B3672B1" w:rsidR="001501B4" w:rsidRPr="001501B4" w:rsidRDefault="001501B4" w:rsidP="001501B4">
      <w:pPr>
        <w:spacing w:after="0" w:line="240" w:lineRule="auto"/>
        <w:rPr>
          <w:sz w:val="32"/>
          <w:szCs w:val="32"/>
        </w:rPr>
      </w:pPr>
      <w:r w:rsidRPr="001501B4">
        <w:rPr>
          <w:sz w:val="32"/>
          <w:szCs w:val="32"/>
        </w:rPr>
        <w:t xml:space="preserve">Save More. Spend Smarter. </w:t>
      </w:r>
      <w:proofErr w:type="gramStart"/>
      <w:r w:rsidRPr="001501B4">
        <w:rPr>
          <w:sz w:val="32"/>
          <w:szCs w:val="32"/>
        </w:rPr>
        <w:t>Plan Ahead</w:t>
      </w:r>
      <w:proofErr w:type="gramEnd"/>
      <w:r w:rsidRPr="001501B4">
        <w:rPr>
          <w:sz w:val="32"/>
          <w:szCs w:val="32"/>
        </w:rPr>
        <w:t>.</w:t>
      </w:r>
    </w:p>
    <w:p w14:paraId="32FEB483" w14:textId="77777777" w:rsidR="001501B4" w:rsidRPr="001501B4" w:rsidRDefault="001501B4" w:rsidP="001501B4">
      <w:pPr>
        <w:spacing w:after="0" w:line="240" w:lineRule="auto"/>
        <w:rPr>
          <w:sz w:val="32"/>
          <w:szCs w:val="32"/>
        </w:rPr>
      </w:pPr>
    </w:p>
    <w:p w14:paraId="5C8DAA8E" w14:textId="41D4EB71" w:rsidR="001501B4" w:rsidRDefault="001501B4" w:rsidP="001501B4">
      <w:pPr>
        <w:spacing w:line="240" w:lineRule="auto"/>
      </w:pPr>
      <w:r>
        <w:t>Your Health Savings Account (HSA) is one of the most powerful tools to save for healthcare expenses today and for the future – including into retirement. Here’s why: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1501B4" w14:paraId="26CD8A65" w14:textId="77777777" w:rsidTr="001501B4">
        <w:tc>
          <w:tcPr>
            <w:tcW w:w="1278" w:type="dxa"/>
            <w:vAlign w:val="center"/>
          </w:tcPr>
          <w:p w14:paraId="7721A70E" w14:textId="10C7CF82" w:rsidR="001501B4" w:rsidRDefault="001501B4" w:rsidP="001501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067C5" wp14:editId="0DA0C7DC">
                  <wp:extent cx="361950" cy="361950"/>
                  <wp:effectExtent l="0" t="0" r="0" b="0"/>
                  <wp:docPr id="144520605" name="Graphic 2" descr="Flying Mone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0605" name="Graphic 144520605" descr="Flying Money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vAlign w:val="center"/>
          </w:tcPr>
          <w:p w14:paraId="6112BC45" w14:textId="182A6C91" w:rsidR="001501B4" w:rsidRDefault="001501B4" w:rsidP="001501B4">
            <w:r>
              <w:t>Contributions are withheld pre-tax</w:t>
            </w:r>
          </w:p>
        </w:tc>
      </w:tr>
      <w:tr w:rsidR="001501B4" w14:paraId="46A650A1" w14:textId="77777777" w:rsidTr="001501B4">
        <w:tc>
          <w:tcPr>
            <w:tcW w:w="1278" w:type="dxa"/>
            <w:vAlign w:val="center"/>
          </w:tcPr>
          <w:p w14:paraId="36430AAD" w14:textId="1FC3E9AC" w:rsidR="001501B4" w:rsidRDefault="001501B4" w:rsidP="001501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8215C" wp14:editId="3B40A88A">
                  <wp:extent cx="390525" cy="390525"/>
                  <wp:effectExtent l="0" t="0" r="0" b="0"/>
                  <wp:docPr id="1561783155" name="Graphic 3" descr="Upward tren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83155" name="Graphic 1561783155" descr="Upward trend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vAlign w:val="center"/>
          </w:tcPr>
          <w:p w14:paraId="44FD5B59" w14:textId="6C4608F2" w:rsidR="001501B4" w:rsidRDefault="001501B4" w:rsidP="001501B4">
            <w:r>
              <w:t>Earnings grow tax-free</w:t>
            </w:r>
          </w:p>
        </w:tc>
      </w:tr>
      <w:tr w:rsidR="001501B4" w14:paraId="3A7FD6DB" w14:textId="77777777" w:rsidTr="001501B4">
        <w:tc>
          <w:tcPr>
            <w:tcW w:w="1278" w:type="dxa"/>
            <w:vAlign w:val="center"/>
          </w:tcPr>
          <w:p w14:paraId="75700E85" w14:textId="27BBB9F2" w:rsidR="001501B4" w:rsidRDefault="001501B4" w:rsidP="001501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D935AE" wp14:editId="43BE1C37">
                  <wp:extent cx="342900" cy="342900"/>
                  <wp:effectExtent l="0" t="0" r="0" b="0"/>
                  <wp:docPr id="1783424738" name="Graphic 4" descr="Payro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424738" name="Graphic 1783424738" descr="Payroll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vAlign w:val="center"/>
          </w:tcPr>
          <w:p w14:paraId="66EA02F1" w14:textId="79394E23" w:rsidR="001501B4" w:rsidRDefault="001501B4" w:rsidP="001501B4">
            <w:r>
              <w:t>Withdrawals are tax-free when used to pay for qualified healthcare expenses</w:t>
            </w:r>
          </w:p>
        </w:tc>
      </w:tr>
    </w:tbl>
    <w:p w14:paraId="077101E6" w14:textId="77777777" w:rsidR="009301BE" w:rsidRPr="002D6FF3" w:rsidRDefault="009301BE" w:rsidP="001501B4">
      <w:pPr>
        <w:spacing w:line="240" w:lineRule="auto"/>
        <w:rPr>
          <w:sz w:val="12"/>
          <w:szCs w:val="12"/>
        </w:rPr>
      </w:pPr>
    </w:p>
    <w:p w14:paraId="2B0DF731" w14:textId="32EEA979" w:rsidR="00B05279" w:rsidRDefault="00B05279" w:rsidP="001501B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9DBD3" wp14:editId="5BC1BFF9">
                <wp:simplePos x="0" y="0"/>
                <wp:positionH relativeFrom="column">
                  <wp:posOffset>1106170</wp:posOffset>
                </wp:positionH>
                <wp:positionV relativeFrom="paragraph">
                  <wp:posOffset>8890</wp:posOffset>
                </wp:positionV>
                <wp:extent cx="3714750" cy="0"/>
                <wp:effectExtent l="10795" t="13970" r="17780" b="14605"/>
                <wp:wrapNone/>
                <wp:docPr id="20164305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D8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7.1pt;margin-top:.7pt;width:29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OyywEAAJMDAAAOAAAAZHJzL2Uyb0RvYy54bWysU01v2zAMvQ/YfxB0Xxx3H12NOD2k6y7d&#10;FqDtD2Ak2RYmiwKlxM6/H6Ul2dBdhmE+CKJIPb33SK9u59GJg6Fo0beyXiylMF6htr5v5fPT/ZuP&#10;UsQEXoNDb1p5NFHerl+/Wk2hMVc4oNOGBIP42EyhlUNKoamqqAYzQlxgMJ6THdIIiUPqK00wMfro&#10;qqvl8kM1IelAqEyMfHr3MynXBb/rjErfui6aJFwrmVsqK5V1l9dqvYKmJwiDVSca8A8sRrCeH71A&#10;3UECsSf7B9RoFWHELi0UjhV2nVWmaGA19fKFmscBgila2JwYLjbF/wervh42fkuZupr9Y3hA9T0K&#10;j5sBfG8Kgadj4MbV2apqCrG5XMlBDFsSu+kLaq6BfcLiwtzRmCFZn5iL2ceL2WZOQvHh2+v63fV7&#10;7ok65ypozhcDxfTZ4CjyppUxEdh+SBv0nluKVJdn4PAQU6YFzflCftXjvXWudNZ5MTH3myU/lFMR&#10;ndU5WwLqdxtH4gB5OMpXRL4oI9x7XdAGA/qT1yIVRzwPtMzwo9FSOMPzn3elMoF1f1PJzJ0/+Zqt&#10;zHMbmx3q45aysBxx54vE05Tm0fo9LlW//qX1DwAAAP//AwBQSwMEFAAGAAgAAAAhACGq7jfYAAAA&#10;BwEAAA8AAABkcnMvZG93bnJldi54bWxMjsFOg0AQhu8mvsNmTLyYdrGpLUWWxph48iBWH2CAEYjs&#10;LGGXsr69oxe9zZf/zz9ffox2UGeafO/YwO06AUVcu6bn1sD729MqBeUDcoODYzLwRR6OxeVFjlnj&#10;Fn6l8ym0SkbYZ2igC2HMtPZ1Rxb92o3Ekn24yWIQnFrdTLjIuB30Jkl22mLP8qHDkR47qj9PszUQ&#10;X3YcYpnGauH52ac3ZURbGnN9FR/uQQWK4a8MP/qiDoU4VW7mxqtBeL/dSFWOLSjJ93cH4eqXdZHr&#10;//7FNwAAAP//AwBQSwECLQAUAAYACAAAACEAtoM4kv4AAADhAQAAEwAAAAAAAAAAAAAAAAAAAAAA&#10;W0NvbnRlbnRfVHlwZXNdLnhtbFBLAQItABQABgAIAAAAIQA4/SH/1gAAAJQBAAALAAAAAAAAAAAA&#10;AAAAAC8BAABfcmVscy8ucmVsc1BLAQItABQABgAIAAAAIQAcnNOyywEAAJMDAAAOAAAAAAAAAAAA&#10;AAAAAC4CAABkcnMvZTJvRG9jLnhtbFBLAQItABQABgAIAAAAIQAhqu432AAAAAcBAAAPAAAAAAAA&#10;AAAAAAAAACUEAABkcnMvZG93bnJldi54bWxQSwUGAAAAAAQABADzAAAAKgUAAAAA&#10;" strokeweight="1.5pt"/>
            </w:pict>
          </mc:Fallback>
        </mc:AlternateContent>
      </w:r>
    </w:p>
    <w:p w14:paraId="51E3F274" w14:textId="464E9475" w:rsidR="001501B4" w:rsidRPr="00B05279" w:rsidRDefault="00B05279" w:rsidP="001501B4">
      <w:pPr>
        <w:spacing w:line="240" w:lineRule="auto"/>
      </w:pPr>
      <w:r>
        <w:t>R</w:t>
      </w:r>
      <w:r w:rsidR="001501B4" w:rsidRPr="00B05279">
        <w:rPr>
          <w:b/>
          <w:bCs/>
          <w:sz w:val="28"/>
          <w:szCs w:val="28"/>
        </w:rPr>
        <w:t xml:space="preserve">esources to </w:t>
      </w:r>
      <w:r w:rsidR="005A65E5" w:rsidRPr="00B05279">
        <w:rPr>
          <w:b/>
          <w:bCs/>
          <w:sz w:val="28"/>
          <w:szCs w:val="28"/>
        </w:rPr>
        <w:t>Help You Achieve Your Goals</w:t>
      </w:r>
    </w:p>
    <w:p w14:paraId="0C0C9CBF" w14:textId="4DF23513" w:rsidR="005A65E5" w:rsidRPr="005A65E5" w:rsidRDefault="005A65E5" w:rsidP="001501B4">
      <w:pPr>
        <w:spacing w:line="240" w:lineRule="auto"/>
        <w:rPr>
          <w:u w:val="single"/>
        </w:rPr>
      </w:pPr>
      <w:r w:rsidRPr="005A65E5">
        <w:rPr>
          <w:u w:val="single"/>
        </w:rPr>
        <w:t>Workplace Financial Consultants</w:t>
      </w:r>
    </w:p>
    <w:p w14:paraId="62201F76" w14:textId="77777777" w:rsidR="00B05279" w:rsidRDefault="005A65E5" w:rsidP="00B05279">
      <w:pPr>
        <w:spacing w:line="240" w:lineRule="auto"/>
      </w:pPr>
      <w:r>
        <w:t>Talk with a professional to gain information, investing advice,</w:t>
      </w:r>
      <w:r w:rsidR="00B05279">
        <w:t xml:space="preserve"> and support in trading/selling funds.</w:t>
      </w:r>
    </w:p>
    <w:p w14:paraId="349B3FC2" w14:textId="5AB80EE4" w:rsidR="005A65E5" w:rsidRDefault="005A65E5" w:rsidP="00B05279">
      <w:pPr>
        <w:pStyle w:val="ListParagraph"/>
        <w:numPr>
          <w:ilvl w:val="0"/>
          <w:numId w:val="9"/>
        </w:numPr>
        <w:spacing w:line="240" w:lineRule="auto"/>
      </w:pPr>
      <w:r>
        <w:t>1-800-842-7131</w:t>
      </w:r>
      <w:r w:rsidR="009301BE">
        <w:t xml:space="preserve">, </w:t>
      </w:r>
      <w:r>
        <w:t>Monday – Friday, 8:30 am – 8:00 pm</w:t>
      </w:r>
    </w:p>
    <w:p w14:paraId="2C249BBB" w14:textId="5FE69946" w:rsidR="005A65E5" w:rsidRDefault="005A65E5" w:rsidP="00D24C85">
      <w:pPr>
        <w:spacing w:line="240" w:lineRule="auto"/>
        <w:rPr>
          <w:i/>
          <w:iCs/>
          <w:u w:val="single"/>
        </w:rPr>
      </w:pPr>
      <w:r w:rsidRPr="005A65E5">
        <w:rPr>
          <w:u w:val="single"/>
        </w:rPr>
        <w:t>Video</w:t>
      </w:r>
    </w:p>
    <w:p w14:paraId="6DDFB79E" w14:textId="263A8886" w:rsidR="00D24C85" w:rsidRPr="00D24C85" w:rsidRDefault="00D24C85" w:rsidP="00D24C85">
      <w:pPr>
        <w:spacing w:line="240" w:lineRule="auto"/>
        <w:rPr>
          <w:b/>
          <w:bCs/>
          <w:i/>
          <w:iCs/>
        </w:rPr>
      </w:pPr>
      <w:r w:rsidRPr="00D24C85">
        <w:t>View a recording of the</w:t>
      </w:r>
      <w:r w:rsidR="003467CA">
        <w:t xml:space="preserve"> webinar</w:t>
      </w:r>
      <w:r w:rsidRPr="00D24C85">
        <w:t xml:space="preserve"> recently offered</w:t>
      </w:r>
      <w:r w:rsidR="003467CA">
        <w:t xml:space="preserve"> to Salt Lake County employees: </w:t>
      </w:r>
      <w:r w:rsidRPr="00D24C85">
        <w:rPr>
          <w:b/>
          <w:bCs/>
          <w:i/>
          <w:iCs/>
        </w:rPr>
        <w:t>“Investing in Your Fidelity Health Savings Account”</w:t>
      </w:r>
    </w:p>
    <w:p w14:paraId="00674A15" w14:textId="792085F2" w:rsidR="005A65E5" w:rsidRDefault="005A65E5" w:rsidP="005A65E5">
      <w:pPr>
        <w:pStyle w:val="ListParagraph"/>
        <w:numPr>
          <w:ilvl w:val="0"/>
          <w:numId w:val="2"/>
        </w:numPr>
        <w:spacing w:line="240" w:lineRule="auto"/>
      </w:pPr>
      <w:hyperlink r:id="rId12" w:history="1">
        <w:r w:rsidRPr="008D521C">
          <w:rPr>
            <w:rStyle w:val="Hyperlink"/>
          </w:rPr>
          <w:t>https://www.brainshark.com/1/player/fidelityemg?custom=hsa_investing</w:t>
        </w:r>
      </w:hyperlink>
    </w:p>
    <w:p w14:paraId="7AF75808" w14:textId="7AF396B9" w:rsidR="005A65E5" w:rsidRPr="00D24C85" w:rsidRDefault="005A65E5" w:rsidP="001501B4">
      <w:pPr>
        <w:spacing w:line="240" w:lineRule="auto"/>
        <w:rPr>
          <w:u w:val="single"/>
        </w:rPr>
      </w:pPr>
      <w:r w:rsidRPr="00D24C85">
        <w:rPr>
          <w:u w:val="single"/>
        </w:rPr>
        <w:t>Fidelity</w:t>
      </w:r>
      <w:r w:rsidR="003467CA">
        <w:rPr>
          <w:u w:val="single"/>
        </w:rPr>
        <w:t xml:space="preserve"> </w:t>
      </w:r>
      <w:r w:rsidRPr="00D24C85">
        <w:rPr>
          <w:u w:val="single"/>
        </w:rPr>
        <w:t>Learning Cente</w:t>
      </w:r>
      <w:r w:rsidR="00D24C85">
        <w:rPr>
          <w:u w:val="single"/>
        </w:rPr>
        <w:t>r Links</w:t>
      </w:r>
    </w:p>
    <w:p w14:paraId="3ECCCC79" w14:textId="2ABF3BBC" w:rsidR="005A65E5" w:rsidRDefault="005A65E5" w:rsidP="005A65E5">
      <w:pPr>
        <w:pStyle w:val="ListParagraph"/>
        <w:numPr>
          <w:ilvl w:val="0"/>
          <w:numId w:val="2"/>
        </w:numPr>
        <w:spacing w:line="240" w:lineRule="auto"/>
      </w:pPr>
      <w:hyperlink r:id="rId13" w:history="1">
        <w:r w:rsidRPr="008D521C">
          <w:rPr>
            <w:rStyle w:val="Hyperlink"/>
          </w:rPr>
          <w:t>https://www.fidelity.com/learning-center</w:t>
        </w:r>
      </w:hyperlink>
    </w:p>
    <w:p w14:paraId="22A42484" w14:textId="29937D82" w:rsidR="005A65E5" w:rsidRDefault="005A65E5" w:rsidP="005A65E5">
      <w:pPr>
        <w:pStyle w:val="ListParagraph"/>
        <w:numPr>
          <w:ilvl w:val="0"/>
          <w:numId w:val="2"/>
        </w:numPr>
        <w:spacing w:line="240" w:lineRule="auto"/>
      </w:pPr>
      <w:hyperlink r:id="rId14" w:history="1">
        <w:r w:rsidRPr="008D521C">
          <w:rPr>
            <w:rStyle w:val="Hyperlink"/>
          </w:rPr>
          <w:t>https://www.fidelity.com/go/hsa/why-hsa</w:t>
        </w:r>
      </w:hyperlink>
    </w:p>
    <w:p w14:paraId="0C2651C3" w14:textId="200AB33A" w:rsidR="009301BE" w:rsidRDefault="009301BE" w:rsidP="00D24C85">
      <w:pPr>
        <w:spacing w:line="240" w:lineRule="auto"/>
        <w:rPr>
          <w:u w:val="single"/>
        </w:rPr>
      </w:pPr>
      <w:r>
        <w:rPr>
          <w:u w:val="single"/>
        </w:rPr>
        <w:t>Check Out Investments Specifically Recommended for HSA’s</w:t>
      </w:r>
    </w:p>
    <w:p w14:paraId="76ED76B2" w14:textId="6037F6DC" w:rsidR="009301BE" w:rsidRDefault="00B05279" w:rsidP="00D24C85">
      <w:pPr>
        <w:spacing w:line="240" w:lineRule="auto"/>
      </w:pPr>
      <w:r w:rsidRPr="00B05279">
        <w:t>Thinking about investing? F</w:t>
      </w:r>
      <w:r>
        <w:t xml:space="preserve">idelity </w:t>
      </w:r>
      <w:r w:rsidRPr="00B05279">
        <w:t>offers a list of funds with no minimum investment and no transaction fees</w:t>
      </w:r>
      <w:r>
        <w:t>.</w:t>
      </w:r>
    </w:p>
    <w:p w14:paraId="0E26F423" w14:textId="683BE55F" w:rsidR="009301BE" w:rsidRPr="009301BE" w:rsidRDefault="009301BE" w:rsidP="009301BE">
      <w:pPr>
        <w:pStyle w:val="ListParagraph"/>
        <w:numPr>
          <w:ilvl w:val="0"/>
          <w:numId w:val="8"/>
        </w:numPr>
        <w:spacing w:line="240" w:lineRule="auto"/>
      </w:pPr>
      <w:hyperlink r:id="rId15" w:history="1">
        <w:r w:rsidRPr="003A0413">
          <w:rPr>
            <w:rStyle w:val="Hyperlink"/>
          </w:rPr>
          <w:t>https://digital.fidelity.com/prgw/digital/ftoc</w:t>
        </w:r>
      </w:hyperlink>
      <w:r>
        <w:t xml:space="preserve"> </w:t>
      </w:r>
    </w:p>
    <w:p w14:paraId="35556A58" w14:textId="351B648E" w:rsidR="00D24C85" w:rsidRPr="002D6FF3" w:rsidRDefault="00D24C85" w:rsidP="00D24C85">
      <w:pPr>
        <w:spacing w:line="240" w:lineRule="auto"/>
        <w:rPr>
          <w:u w:val="single"/>
        </w:rPr>
      </w:pPr>
      <w:r w:rsidRPr="00D24C85">
        <w:rPr>
          <w:u w:val="single"/>
        </w:rPr>
        <w:t>Plan for Rising Healthcare Costs</w:t>
      </w:r>
    </w:p>
    <w:p w14:paraId="5F4CE5FD" w14:textId="77777777" w:rsidR="00B05279" w:rsidRDefault="002D6FF3" w:rsidP="00B05279">
      <w:pPr>
        <w:spacing w:line="240" w:lineRule="auto"/>
      </w:pPr>
      <w:r w:rsidRPr="002D6FF3">
        <w:t>Healthcare can be a significant expense</w:t>
      </w:r>
      <w:r>
        <w:t xml:space="preserve"> - e</w:t>
      </w:r>
      <w:r w:rsidRPr="002D6FF3">
        <w:t>specially in retirement. See</w:t>
      </w:r>
      <w:r w:rsidR="00B05279">
        <w:t xml:space="preserve"> how</w:t>
      </w:r>
      <w:r w:rsidRPr="002D6FF3">
        <w:t xml:space="preserve"> Fidelity recommend</w:t>
      </w:r>
      <w:r w:rsidR="00B05279">
        <w:t xml:space="preserve">s </w:t>
      </w:r>
      <w:r w:rsidRPr="002D6FF3">
        <w:t>preparing for rising healthcare costs</w:t>
      </w:r>
      <w:r w:rsidR="00B05279">
        <w:t>.</w:t>
      </w:r>
    </w:p>
    <w:p w14:paraId="7FF21EE4" w14:textId="73675C4D" w:rsidR="009301BE" w:rsidRPr="003467CA" w:rsidRDefault="009301BE" w:rsidP="00B05279">
      <w:pPr>
        <w:pStyle w:val="ListParagraph"/>
        <w:numPr>
          <w:ilvl w:val="0"/>
          <w:numId w:val="8"/>
        </w:numPr>
        <w:spacing w:line="240" w:lineRule="auto"/>
      </w:pPr>
      <w:hyperlink r:id="rId16" w:history="1">
        <w:r w:rsidRPr="008D521C">
          <w:rPr>
            <w:rStyle w:val="Hyperlink"/>
          </w:rPr>
          <w:t>https://www.fidelity.com/viewpoints/personal-finance/plan-for-rising-health-care-costs</w:t>
        </w:r>
      </w:hyperlink>
      <w:r>
        <w:t xml:space="preserve"> </w:t>
      </w:r>
    </w:p>
    <w:p w14:paraId="4805BF93" w14:textId="3AC59B80" w:rsidR="002D6FF3" w:rsidRDefault="00B05279" w:rsidP="002D6FF3">
      <w:pPr>
        <w:spacing w:line="240" w:lineRule="auto"/>
      </w:pPr>
      <w:r>
        <w:t>And u</w:t>
      </w:r>
      <w:r w:rsidR="002D6FF3" w:rsidRPr="002D6FF3">
        <w:t>se this calculator to estimate how much you may need to save for expenses in retirement.</w:t>
      </w:r>
    </w:p>
    <w:p w14:paraId="5931564F" w14:textId="13A3F582" w:rsidR="001501B4" w:rsidRDefault="002D6FF3" w:rsidP="002D6FF3">
      <w:pPr>
        <w:pStyle w:val="ListParagraph"/>
        <w:numPr>
          <w:ilvl w:val="0"/>
          <w:numId w:val="7"/>
        </w:numPr>
        <w:spacing w:line="240" w:lineRule="auto"/>
      </w:pPr>
      <w:hyperlink r:id="rId17" w:history="1">
        <w:r w:rsidRPr="003A0413">
          <w:rPr>
            <w:rStyle w:val="Hyperlink"/>
          </w:rPr>
          <w:t>https://communications.fidelity.com/wi/tools/retirement-health-care/</w:t>
        </w:r>
      </w:hyperlink>
      <w:r w:rsidR="00D24C85">
        <w:t xml:space="preserve"> </w:t>
      </w:r>
    </w:p>
    <w:sectPr w:rsidR="001501B4" w:rsidSect="002D6FF3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1E82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25pt;height:11.25pt;visibility:visible;mso-wrap-style:square">
            <v:imagedata r:id="rId1" o:title="mso4B4E"/>
          </v:shape>
        </w:pict>
      </mc:Choice>
      <mc:Fallback>
        <w:drawing>
          <wp:inline distT="0" distB="0" distL="0" distR="0" wp14:anchorId="75B898FE" wp14:editId="45D2397D">
            <wp:extent cx="142875" cy="142875"/>
            <wp:effectExtent l="0" t="0" r="0" b="0"/>
            <wp:docPr id="1678929692" name="Picture 2" descr="C:\Users\ESCHUR~1\AppData\Local\Temp\mso4B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17150" name="Picture 1898717150" descr="C:\Users\ESCHUR~1\AppData\Local\Temp\mso4B4E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0F445E"/>
    <w:multiLevelType w:val="hybridMultilevel"/>
    <w:tmpl w:val="09EA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D0F"/>
    <w:multiLevelType w:val="hybridMultilevel"/>
    <w:tmpl w:val="E338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5DA"/>
    <w:multiLevelType w:val="hybridMultilevel"/>
    <w:tmpl w:val="D8C4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28E2"/>
    <w:multiLevelType w:val="hybridMultilevel"/>
    <w:tmpl w:val="DDE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082"/>
    <w:multiLevelType w:val="hybridMultilevel"/>
    <w:tmpl w:val="DA66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0AFE"/>
    <w:multiLevelType w:val="hybridMultilevel"/>
    <w:tmpl w:val="B0C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C1A42"/>
    <w:multiLevelType w:val="hybridMultilevel"/>
    <w:tmpl w:val="09B0E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E1383"/>
    <w:multiLevelType w:val="hybridMultilevel"/>
    <w:tmpl w:val="556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A4508"/>
    <w:multiLevelType w:val="hybridMultilevel"/>
    <w:tmpl w:val="2B94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6221">
    <w:abstractNumId w:val="6"/>
  </w:num>
  <w:num w:numId="2" w16cid:durableId="161552793">
    <w:abstractNumId w:val="2"/>
  </w:num>
  <w:num w:numId="3" w16cid:durableId="721370167">
    <w:abstractNumId w:val="5"/>
  </w:num>
  <w:num w:numId="4" w16cid:durableId="603803632">
    <w:abstractNumId w:val="7"/>
  </w:num>
  <w:num w:numId="5" w16cid:durableId="1040278689">
    <w:abstractNumId w:val="4"/>
  </w:num>
  <w:num w:numId="6" w16cid:durableId="192380789">
    <w:abstractNumId w:val="1"/>
  </w:num>
  <w:num w:numId="7" w16cid:durableId="1097555838">
    <w:abstractNumId w:val="3"/>
  </w:num>
  <w:num w:numId="8" w16cid:durableId="890382384">
    <w:abstractNumId w:val="8"/>
  </w:num>
  <w:num w:numId="9" w16cid:durableId="12136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4"/>
    <w:rsid w:val="001501B4"/>
    <w:rsid w:val="002D6FF3"/>
    <w:rsid w:val="002F7D4F"/>
    <w:rsid w:val="003467CA"/>
    <w:rsid w:val="00406951"/>
    <w:rsid w:val="0041303C"/>
    <w:rsid w:val="004A758A"/>
    <w:rsid w:val="005A65E5"/>
    <w:rsid w:val="008F2EFB"/>
    <w:rsid w:val="009252E2"/>
    <w:rsid w:val="009301BE"/>
    <w:rsid w:val="00B05279"/>
    <w:rsid w:val="00D24C85"/>
    <w:rsid w:val="00F75CB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5763"/>
  <w15:chartTrackingRefBased/>
  <w15:docId w15:val="{42838929-D30B-4575-882B-C19795D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1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idelity.com/learning-cent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svg"/><Relationship Id="rId12" Type="http://schemas.openxmlformats.org/officeDocument/2006/relationships/hyperlink" Target="https://www.brainshark.com/1/player/fidelityemg?custom=hsa_investing" TargetMode="External"/><Relationship Id="rId17" Type="http://schemas.openxmlformats.org/officeDocument/2006/relationships/hyperlink" Target="https://communications.fidelity.com/wi/tools/retirement-health-ca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delity.com/viewpoints/personal-finance/plan-for-rising-health-care-cost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hyperlink" Target="https://digital.fidelity.com/prgw/digital/ftoc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hyperlink" Target="https://www.fidelity.com/go/hsa/why-hs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A1AB-F2DA-4072-8080-4FC081C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Schurter-Sullivan</dc:creator>
  <cp:keywords/>
  <dc:description/>
  <cp:lastModifiedBy>Travis Firzlaff</cp:lastModifiedBy>
  <cp:revision>2</cp:revision>
  <dcterms:created xsi:type="dcterms:W3CDTF">2025-06-11T15:13:00Z</dcterms:created>
  <dcterms:modified xsi:type="dcterms:W3CDTF">2025-06-11T15:13:00Z</dcterms:modified>
</cp:coreProperties>
</file>