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D1E56" w14:textId="634EBC29" w:rsidR="00EF42C2" w:rsidRDefault="00BA0FC6">
      <w:pPr>
        <w:pStyle w:val="Title"/>
        <w:rPr>
          <w:rFonts w:ascii="Century Gothic" w:eastAsia="Century Gothic" w:hAnsi="Century Gothic" w:cs="Century Gothic"/>
          <w:color w:val="9F2936"/>
          <w:sz w:val="40"/>
          <w:szCs w:val="40"/>
        </w:rPr>
      </w:pPr>
      <w:r>
        <w:rPr>
          <w:rFonts w:ascii="Century Gothic" w:eastAsia="Century Gothic" w:hAnsi="Century Gothic" w:cs="Century Gothic"/>
          <w:color w:val="9F2936"/>
          <w:sz w:val="40"/>
          <w:szCs w:val="40"/>
        </w:rPr>
        <w:t>Coalitions Lite</w:t>
      </w:r>
      <w:r>
        <w:rPr>
          <w:rFonts w:ascii="Century Gothic" w:eastAsia="Century Gothic" w:hAnsi="Century Gothic" w:cs="Century Gothic"/>
          <w:sz w:val="40"/>
          <w:szCs w:val="40"/>
        </w:rPr>
        <w:t>|</w:t>
      </w:r>
      <w:r w:rsidR="004A1D4F">
        <w:rPr>
          <w:rFonts w:ascii="Century Gothic" w:eastAsia="Century Gothic" w:hAnsi="Century Gothic" w:cs="Century Gothic"/>
          <w:smallCaps/>
          <w:color w:val="000000"/>
          <w:sz w:val="40"/>
          <w:szCs w:val="40"/>
        </w:rPr>
        <w:t>Overview</w:t>
      </w:r>
    </w:p>
    <w:p w14:paraId="6DC19810" w14:textId="7FA3FE34" w:rsidR="00EF42C2" w:rsidRDefault="009D04B8" w:rsidP="006B7684">
      <w:pPr>
        <w:pBdr>
          <w:bottom w:val="single" w:sz="4" w:space="1" w:color="997339" w:themeColor="accent6" w:themeShade="BF"/>
        </w:pBdr>
        <w:tabs>
          <w:tab w:val="left" w:pos="7680"/>
        </w:tabs>
      </w:pPr>
      <w:bookmarkStart w:id="0" w:name="_heading=h.gjdgxs" w:colFirst="0" w:colLast="0"/>
      <w:bookmarkEnd w:id="0"/>
      <w:r>
        <w:tab/>
      </w:r>
    </w:p>
    <w:p w14:paraId="36F3A150" w14:textId="77777777" w:rsidR="00EF42C2" w:rsidRPr="00D032FC" w:rsidRDefault="00BA0FC6">
      <w:pPr>
        <w:pStyle w:val="Heading2"/>
        <w:rPr>
          <w:rFonts w:ascii="Calibri" w:eastAsia="Century Gothic" w:hAnsi="Calibri" w:cs="Calibri"/>
          <w:color w:val="9F2936"/>
          <w:sz w:val="28"/>
          <w:szCs w:val="28"/>
        </w:rPr>
      </w:pPr>
      <w:r w:rsidRPr="00D032FC">
        <w:rPr>
          <w:rFonts w:ascii="Calibri" w:eastAsia="Century Gothic" w:hAnsi="Calibri" w:cs="Calibri"/>
          <w:color w:val="9F2936"/>
          <w:sz w:val="28"/>
          <w:szCs w:val="28"/>
        </w:rPr>
        <w:t>Welcome to Coalitions Lite!</w:t>
      </w:r>
    </w:p>
    <w:p w14:paraId="3B804B83" w14:textId="77777777" w:rsidR="00EF42C2" w:rsidRPr="00D032FC" w:rsidRDefault="00EF42C2"/>
    <w:p w14:paraId="43DDA513" w14:textId="77777777" w:rsidR="00EF42C2" w:rsidRPr="00D032FC" w:rsidRDefault="00BA0FC6">
      <w:pPr>
        <w:rPr>
          <w:sz w:val="24"/>
          <w:szCs w:val="24"/>
        </w:rPr>
      </w:pPr>
      <w:r w:rsidRPr="00D032FC">
        <w:rPr>
          <w:sz w:val="24"/>
          <w:szCs w:val="24"/>
        </w:rPr>
        <w:t xml:space="preserve">This document provides an overview of Coalitions Lite, a framework to guide your coalition through </w:t>
      </w:r>
      <w:r w:rsidRPr="00D032FC">
        <w:rPr>
          <w:b/>
          <w:sz w:val="24"/>
          <w:szCs w:val="24"/>
        </w:rPr>
        <w:t xml:space="preserve">a strategic planning process. </w:t>
      </w:r>
      <w:r w:rsidRPr="00D032FC">
        <w:rPr>
          <w:sz w:val="24"/>
          <w:szCs w:val="24"/>
        </w:rPr>
        <w:t xml:space="preserve">During this process, your coalition will use information from different sources to understand your community’s needs and identify strategies to meet those needs. By understanding your community’s needs – and using that information to set priorities – your coalition’s work will have a greater impact! </w:t>
      </w:r>
    </w:p>
    <w:p w14:paraId="2912A47E" w14:textId="5A033574" w:rsidR="00EF42C2" w:rsidRPr="00D032FC" w:rsidRDefault="00BA0FC6">
      <w:pPr>
        <w:rPr>
          <w:sz w:val="24"/>
          <w:szCs w:val="24"/>
        </w:rPr>
      </w:pPr>
      <w:r w:rsidRPr="00D032FC">
        <w:rPr>
          <w:b/>
          <w:bCs/>
          <w:sz w:val="24"/>
          <w:szCs w:val="24"/>
        </w:rPr>
        <w:t xml:space="preserve">The strategic planning process outlined in Coalitions Lite is only one part of </w:t>
      </w:r>
      <w:r w:rsidR="00506EA0" w:rsidRPr="00D032FC">
        <w:rPr>
          <w:b/>
          <w:bCs/>
          <w:sz w:val="24"/>
          <w:szCs w:val="24"/>
        </w:rPr>
        <w:t xml:space="preserve">a coalition’s </w:t>
      </w:r>
      <w:r w:rsidRPr="00D032FC">
        <w:rPr>
          <w:b/>
          <w:bCs/>
          <w:sz w:val="24"/>
          <w:szCs w:val="24"/>
        </w:rPr>
        <w:t>work.</w:t>
      </w:r>
      <w:r w:rsidRPr="00D032FC">
        <w:rPr>
          <w:sz w:val="24"/>
          <w:szCs w:val="24"/>
        </w:rPr>
        <w:t xml:space="preserve"> The figure below shows how Coalitions Lite (</w:t>
      </w:r>
      <w:r w:rsidR="00436066" w:rsidRPr="00D032FC">
        <w:rPr>
          <w:sz w:val="24"/>
          <w:szCs w:val="24"/>
        </w:rPr>
        <w:t>white boxes</w:t>
      </w:r>
      <w:r w:rsidRPr="00D032FC">
        <w:rPr>
          <w:sz w:val="24"/>
          <w:szCs w:val="24"/>
        </w:rPr>
        <w:t xml:space="preserve">) fits into the </w:t>
      </w:r>
      <w:r w:rsidR="00531DE4" w:rsidRPr="00D032FC">
        <w:rPr>
          <w:sz w:val="24"/>
          <w:szCs w:val="24"/>
        </w:rPr>
        <w:t xml:space="preserve">larger </w:t>
      </w:r>
      <w:r w:rsidR="00436066" w:rsidRPr="00D032FC">
        <w:rPr>
          <w:sz w:val="24"/>
          <w:szCs w:val="24"/>
        </w:rPr>
        <w:t xml:space="preserve">coalition </w:t>
      </w:r>
      <w:r w:rsidRPr="00D032FC">
        <w:rPr>
          <w:sz w:val="24"/>
          <w:szCs w:val="24"/>
        </w:rPr>
        <w:t xml:space="preserve">process. </w:t>
      </w:r>
    </w:p>
    <w:p w14:paraId="4B3D4067" w14:textId="6B3399F7" w:rsidR="00EF42C2" w:rsidRDefault="00EA30E2">
      <w:pPr>
        <w:rPr>
          <w:sz w:val="24"/>
          <w:szCs w:val="24"/>
        </w:rPr>
      </w:pPr>
      <w:r>
        <w:rPr>
          <w:noProof/>
          <w:sz w:val="24"/>
          <w:szCs w:val="24"/>
        </w:rPr>
        <w:drawing>
          <wp:anchor distT="0" distB="0" distL="114300" distR="114300" simplePos="0" relativeHeight="251661312" behindDoc="0" locked="0" layoutInCell="1" allowOverlap="1" wp14:anchorId="63A34481" wp14:editId="092A6B44">
            <wp:simplePos x="0" y="0"/>
            <wp:positionH relativeFrom="margin">
              <wp:align>right</wp:align>
            </wp:positionH>
            <wp:positionV relativeFrom="paragraph">
              <wp:posOffset>187960</wp:posOffset>
            </wp:positionV>
            <wp:extent cx="5943600" cy="3762375"/>
            <wp:effectExtent l="0" t="0" r="0" b="9525"/>
            <wp:wrapSquare wrapText="bothSides"/>
            <wp:docPr id="1468175500"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8175500" name="Picture 2" descr="Diagram&#10;&#10;Description automatically generated"/>
                    <pic:cNvPicPr/>
                  </pic:nvPicPr>
                  <pic:blipFill rotWithShape="1">
                    <a:blip r:embed="rId8" cstate="print">
                      <a:extLst>
                        <a:ext uri="{28A0092B-C50C-407E-A947-70E740481C1C}">
                          <a14:useLocalDpi xmlns:a14="http://schemas.microsoft.com/office/drawing/2010/main" val="0"/>
                        </a:ext>
                      </a:extLst>
                    </a:blip>
                    <a:srcRect b="9121"/>
                    <a:stretch/>
                  </pic:blipFill>
                  <pic:spPr bwMode="auto">
                    <a:xfrm>
                      <a:off x="0" y="0"/>
                      <a:ext cx="5943600" cy="37623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DF432AB" w14:textId="77777777" w:rsidR="00470366" w:rsidRPr="008E5774" w:rsidRDefault="00470366" w:rsidP="00470366"/>
    <w:p w14:paraId="1175D882" w14:textId="77777777" w:rsidR="00EF42C2" w:rsidRPr="00D032FC" w:rsidRDefault="00BA0FC6">
      <w:pPr>
        <w:pStyle w:val="Heading2"/>
        <w:rPr>
          <w:rFonts w:ascii="Calibri" w:eastAsia="Century Gothic" w:hAnsi="Calibri" w:cs="Calibri"/>
          <w:color w:val="9F2936"/>
          <w:sz w:val="28"/>
          <w:szCs w:val="28"/>
        </w:rPr>
      </w:pPr>
      <w:r w:rsidRPr="00D032FC">
        <w:rPr>
          <w:rFonts w:ascii="Calibri" w:eastAsia="Century Gothic" w:hAnsi="Calibri" w:cs="Calibri"/>
          <w:color w:val="9F2936"/>
          <w:sz w:val="28"/>
          <w:szCs w:val="28"/>
        </w:rPr>
        <w:t>How long will Coalitions Lite take to complete?</w:t>
      </w:r>
    </w:p>
    <w:p w14:paraId="70FFB0F7" w14:textId="77777777" w:rsidR="00EF42C2" w:rsidRPr="00D032FC" w:rsidRDefault="00EF42C2"/>
    <w:p w14:paraId="0A2E73F2" w14:textId="77777777" w:rsidR="001C6204" w:rsidRPr="00D032FC" w:rsidRDefault="00BA0FC6">
      <w:pPr>
        <w:rPr>
          <w:sz w:val="24"/>
          <w:szCs w:val="24"/>
        </w:rPr>
      </w:pPr>
      <w:r w:rsidRPr="00D032FC">
        <w:rPr>
          <w:sz w:val="24"/>
          <w:szCs w:val="24"/>
        </w:rPr>
        <w:t xml:space="preserve">The </w:t>
      </w:r>
      <w:hyperlink r:id="rId9">
        <w:r w:rsidRPr="00D032FC">
          <w:rPr>
            <w:color w:val="0070C0"/>
            <w:sz w:val="24"/>
            <w:szCs w:val="24"/>
          </w:rPr>
          <w:t>Planning Process Overview graphic</w:t>
        </w:r>
      </w:hyperlink>
      <w:r w:rsidRPr="00D032FC">
        <w:rPr>
          <w:color w:val="000000"/>
          <w:sz w:val="24"/>
          <w:szCs w:val="24"/>
        </w:rPr>
        <w:t xml:space="preserve"> </w:t>
      </w:r>
      <w:r w:rsidRPr="00D032FC">
        <w:rPr>
          <w:sz w:val="24"/>
          <w:szCs w:val="24"/>
        </w:rPr>
        <w:t xml:space="preserve">reviews the </w:t>
      </w:r>
      <w:r w:rsidRPr="00D032FC">
        <w:rPr>
          <w:b/>
          <w:sz w:val="24"/>
          <w:szCs w:val="24"/>
        </w:rPr>
        <w:t>six steps</w:t>
      </w:r>
      <w:r w:rsidRPr="00D032FC">
        <w:rPr>
          <w:sz w:val="24"/>
          <w:szCs w:val="24"/>
        </w:rPr>
        <w:t xml:space="preserve"> that make up Coalitions Lite.</w:t>
      </w:r>
      <w:r w:rsidRPr="00D032FC">
        <w:rPr>
          <w:b/>
          <w:sz w:val="24"/>
          <w:szCs w:val="24"/>
        </w:rPr>
        <w:t xml:space="preserve"> </w:t>
      </w:r>
      <w:r w:rsidRPr="00D032FC">
        <w:rPr>
          <w:sz w:val="24"/>
          <w:szCs w:val="24"/>
        </w:rPr>
        <w:t xml:space="preserve">The recommended time for the whole strategic planning process is between 4 and 8 months. Most steps require a </w:t>
      </w:r>
      <w:r w:rsidR="004E41BF" w:rsidRPr="00D032FC">
        <w:rPr>
          <w:sz w:val="24"/>
          <w:szCs w:val="24"/>
        </w:rPr>
        <w:t>1</w:t>
      </w:r>
      <w:r w:rsidR="00355852" w:rsidRPr="00D032FC">
        <w:rPr>
          <w:sz w:val="24"/>
          <w:szCs w:val="24"/>
        </w:rPr>
        <w:t xml:space="preserve"> to </w:t>
      </w:r>
      <w:r w:rsidR="004E41BF" w:rsidRPr="00D032FC">
        <w:rPr>
          <w:sz w:val="24"/>
          <w:szCs w:val="24"/>
        </w:rPr>
        <w:t>3</w:t>
      </w:r>
      <w:r w:rsidRPr="00D032FC">
        <w:rPr>
          <w:sz w:val="24"/>
          <w:szCs w:val="24"/>
        </w:rPr>
        <w:t xml:space="preserve">-hour meeting with the bulk of the work occurring during meetings. </w:t>
      </w:r>
      <w:r w:rsidRPr="00D032FC">
        <w:rPr>
          <w:sz w:val="24"/>
          <w:szCs w:val="24"/>
        </w:rPr>
        <w:lastRenderedPageBreak/>
        <w:t xml:space="preserve">However, </w:t>
      </w:r>
      <w:r w:rsidR="00355852" w:rsidRPr="00D032FC">
        <w:rPr>
          <w:sz w:val="24"/>
          <w:szCs w:val="24"/>
        </w:rPr>
        <w:t xml:space="preserve">the meeting facilitator must prepare for each meeting and some </w:t>
      </w:r>
      <w:r w:rsidR="007219D9" w:rsidRPr="00D032FC">
        <w:rPr>
          <w:sz w:val="24"/>
          <w:szCs w:val="24"/>
        </w:rPr>
        <w:t>Coalitions Lite steps have assignments between meetings.</w:t>
      </w:r>
      <w:r w:rsidR="00355852" w:rsidRPr="00D032FC">
        <w:rPr>
          <w:sz w:val="24"/>
          <w:szCs w:val="24"/>
        </w:rPr>
        <w:t xml:space="preserve"> </w:t>
      </w:r>
      <w:r w:rsidRPr="00D032FC">
        <w:rPr>
          <w:sz w:val="24"/>
          <w:szCs w:val="24"/>
        </w:rPr>
        <w:t xml:space="preserve">The time needed to accomplish tasks between meetings will vary depending on the task and the number of people </w:t>
      </w:r>
      <w:r w:rsidR="001C6204" w:rsidRPr="00D032FC">
        <w:rPr>
          <w:sz w:val="24"/>
          <w:szCs w:val="24"/>
        </w:rPr>
        <w:t>helping but</w:t>
      </w:r>
      <w:r w:rsidRPr="00D032FC">
        <w:rPr>
          <w:sz w:val="24"/>
          <w:szCs w:val="24"/>
        </w:rPr>
        <w:t xml:space="preserve"> will likely take between 2 and 8 hours per person.</w:t>
      </w:r>
    </w:p>
    <w:p w14:paraId="3F09FFBB" w14:textId="77777777" w:rsidR="000F4214" w:rsidRPr="00D032FC" w:rsidRDefault="000F4214">
      <w:pPr>
        <w:rPr>
          <w:sz w:val="24"/>
          <w:szCs w:val="24"/>
        </w:rPr>
      </w:pPr>
    </w:p>
    <w:p w14:paraId="528AFEE0" w14:textId="77777777" w:rsidR="00971577" w:rsidRPr="00D032FC" w:rsidRDefault="00971577" w:rsidP="006B7684">
      <w:pPr>
        <w:pBdr>
          <w:bottom w:val="single" w:sz="4" w:space="1" w:color="997339" w:themeColor="accent6" w:themeShade="BF"/>
        </w:pBdr>
        <w:ind w:left="-15"/>
        <w:rPr>
          <w:color w:val="9F2936" w:themeColor="accent2"/>
          <w:sz w:val="26"/>
          <w:szCs w:val="26"/>
        </w:rPr>
      </w:pPr>
      <w:r w:rsidRPr="00D032FC">
        <w:rPr>
          <w:color w:val="9F2936" w:themeColor="accent2"/>
          <w:sz w:val="26"/>
          <w:szCs w:val="26"/>
        </w:rPr>
        <w:t>Coalitions Lite Steps</w:t>
      </w:r>
    </w:p>
    <w:p w14:paraId="500ABF2A" w14:textId="41123DFF" w:rsidR="00971577" w:rsidRPr="00D032FC" w:rsidRDefault="00971577" w:rsidP="001C6204">
      <w:pPr>
        <w:ind w:left="-15"/>
        <w:rPr>
          <w:sz w:val="24"/>
          <w:szCs w:val="24"/>
        </w:rPr>
      </w:pPr>
      <w:r w:rsidRPr="00D032FC">
        <w:rPr>
          <w:color w:val="9F2936"/>
          <w:sz w:val="24"/>
          <w:szCs w:val="24"/>
        </w:rPr>
        <w:t xml:space="preserve">Step 1 </w:t>
      </w:r>
      <w:r w:rsidR="00E51276" w:rsidRPr="00D032FC">
        <w:rPr>
          <w:color w:val="9F2936"/>
          <w:sz w:val="24"/>
          <w:szCs w:val="24"/>
        </w:rPr>
        <w:tab/>
      </w:r>
      <w:r w:rsidR="00BE7C6F" w:rsidRPr="00625627">
        <w:rPr>
          <w:sz w:val="24"/>
          <w:szCs w:val="24"/>
        </w:rPr>
        <w:t>Plan for Coalitions Lite</w:t>
      </w:r>
    </w:p>
    <w:p w14:paraId="13D017E8" w14:textId="2325D239" w:rsidR="00971577" w:rsidRPr="00D032FC" w:rsidRDefault="00971577" w:rsidP="001C6204">
      <w:pPr>
        <w:ind w:left="-15"/>
        <w:rPr>
          <w:sz w:val="24"/>
          <w:szCs w:val="24"/>
        </w:rPr>
      </w:pPr>
      <w:r w:rsidRPr="00D032FC">
        <w:rPr>
          <w:color w:val="9F2936"/>
          <w:sz w:val="24"/>
          <w:szCs w:val="24"/>
        </w:rPr>
        <w:t>Step 2</w:t>
      </w:r>
      <w:r w:rsidR="00E51276" w:rsidRPr="00D032FC">
        <w:rPr>
          <w:color w:val="9F2936"/>
          <w:sz w:val="24"/>
          <w:szCs w:val="24"/>
        </w:rPr>
        <w:t xml:space="preserve"> </w:t>
      </w:r>
      <w:r w:rsidR="00E51276" w:rsidRPr="00D032FC">
        <w:rPr>
          <w:color w:val="9F2936"/>
          <w:sz w:val="24"/>
          <w:szCs w:val="24"/>
        </w:rPr>
        <w:tab/>
      </w:r>
      <w:r w:rsidRPr="00D032FC">
        <w:rPr>
          <w:sz w:val="24"/>
          <w:szCs w:val="24"/>
        </w:rPr>
        <w:t xml:space="preserve">Step 2a: Identify data needs &amp; Step 2b: </w:t>
      </w:r>
      <w:r w:rsidR="000B3262" w:rsidRPr="00625627">
        <w:rPr>
          <w:sz w:val="24"/>
          <w:szCs w:val="24"/>
        </w:rPr>
        <w:t>Conduct interviews &amp; summarize data</w:t>
      </w:r>
    </w:p>
    <w:p w14:paraId="6379FF97" w14:textId="6FBD7B13" w:rsidR="00971577" w:rsidRPr="00D032FC" w:rsidRDefault="00971577" w:rsidP="001C6204">
      <w:pPr>
        <w:ind w:left="-15"/>
        <w:rPr>
          <w:sz w:val="24"/>
          <w:szCs w:val="24"/>
        </w:rPr>
      </w:pPr>
      <w:r w:rsidRPr="00D032FC">
        <w:rPr>
          <w:color w:val="9F2936"/>
          <w:sz w:val="24"/>
          <w:szCs w:val="24"/>
        </w:rPr>
        <w:t>Step 3</w:t>
      </w:r>
      <w:r w:rsidR="00E51276" w:rsidRPr="00D032FC">
        <w:rPr>
          <w:sz w:val="24"/>
          <w:szCs w:val="24"/>
        </w:rPr>
        <w:t xml:space="preserve"> </w:t>
      </w:r>
      <w:r w:rsidR="00E51276" w:rsidRPr="00D032FC">
        <w:rPr>
          <w:sz w:val="24"/>
          <w:szCs w:val="24"/>
        </w:rPr>
        <w:tab/>
      </w:r>
      <w:r w:rsidR="000B3262" w:rsidRPr="00625627">
        <w:rPr>
          <w:sz w:val="24"/>
          <w:szCs w:val="24"/>
        </w:rPr>
        <w:t>Interpret data &amp; select priorities</w:t>
      </w:r>
    </w:p>
    <w:p w14:paraId="2A04B263" w14:textId="7F8FAACD" w:rsidR="00971577" w:rsidRPr="00D032FC" w:rsidRDefault="00971577" w:rsidP="001C6204">
      <w:pPr>
        <w:ind w:left="-15"/>
        <w:rPr>
          <w:sz w:val="24"/>
          <w:szCs w:val="24"/>
        </w:rPr>
      </w:pPr>
      <w:r w:rsidRPr="00D032FC">
        <w:rPr>
          <w:color w:val="9F2936"/>
          <w:sz w:val="24"/>
          <w:szCs w:val="24"/>
        </w:rPr>
        <w:t>Step 4</w:t>
      </w:r>
      <w:r w:rsidR="00E51276" w:rsidRPr="00D032FC">
        <w:rPr>
          <w:sz w:val="24"/>
          <w:szCs w:val="24"/>
        </w:rPr>
        <w:t xml:space="preserve"> </w:t>
      </w:r>
      <w:r w:rsidR="00E51276" w:rsidRPr="00D032FC">
        <w:rPr>
          <w:sz w:val="24"/>
          <w:szCs w:val="24"/>
        </w:rPr>
        <w:tab/>
      </w:r>
      <w:r w:rsidRPr="00D032FC">
        <w:rPr>
          <w:sz w:val="24"/>
          <w:szCs w:val="24"/>
        </w:rPr>
        <w:t>Review resources and identify strategies</w:t>
      </w:r>
    </w:p>
    <w:p w14:paraId="50ECA0ED" w14:textId="06835E21" w:rsidR="00971577" w:rsidRPr="00D032FC" w:rsidRDefault="00971577" w:rsidP="001C6204">
      <w:pPr>
        <w:ind w:left="-15"/>
        <w:rPr>
          <w:sz w:val="24"/>
          <w:szCs w:val="24"/>
        </w:rPr>
      </w:pPr>
      <w:r w:rsidRPr="00D032FC">
        <w:rPr>
          <w:color w:val="9F2936"/>
          <w:sz w:val="24"/>
          <w:szCs w:val="24"/>
        </w:rPr>
        <w:t>Step 5</w:t>
      </w:r>
      <w:r w:rsidR="00E51276" w:rsidRPr="00D032FC">
        <w:rPr>
          <w:color w:val="9F2936"/>
          <w:sz w:val="24"/>
          <w:szCs w:val="24"/>
        </w:rPr>
        <w:t xml:space="preserve"> </w:t>
      </w:r>
      <w:r w:rsidR="00E51276" w:rsidRPr="00D032FC">
        <w:rPr>
          <w:color w:val="9F2936"/>
          <w:sz w:val="24"/>
          <w:szCs w:val="24"/>
        </w:rPr>
        <w:tab/>
      </w:r>
      <w:r w:rsidRPr="00D032FC">
        <w:rPr>
          <w:sz w:val="24"/>
          <w:szCs w:val="24"/>
        </w:rPr>
        <w:t xml:space="preserve">Finalize decisions </w:t>
      </w:r>
      <w:r w:rsidR="0065398F">
        <w:rPr>
          <w:sz w:val="24"/>
          <w:szCs w:val="24"/>
        </w:rPr>
        <w:t>and w</w:t>
      </w:r>
      <w:r w:rsidRPr="00D032FC">
        <w:rPr>
          <w:sz w:val="24"/>
          <w:szCs w:val="24"/>
        </w:rPr>
        <w:t>rite the Strategic Plan</w:t>
      </w:r>
    </w:p>
    <w:p w14:paraId="441B81A3" w14:textId="20464823" w:rsidR="00971577" w:rsidRPr="00D032FC" w:rsidRDefault="00971577" w:rsidP="001C6204">
      <w:pPr>
        <w:ind w:left="-15"/>
        <w:rPr>
          <w:sz w:val="24"/>
          <w:szCs w:val="24"/>
        </w:rPr>
      </w:pPr>
      <w:r w:rsidRPr="00D032FC">
        <w:rPr>
          <w:color w:val="9F2936"/>
          <w:sz w:val="24"/>
          <w:szCs w:val="24"/>
        </w:rPr>
        <w:t>Step 6</w:t>
      </w:r>
      <w:r w:rsidR="00E51276" w:rsidRPr="00D032FC">
        <w:rPr>
          <w:color w:val="9F2936"/>
          <w:sz w:val="24"/>
          <w:szCs w:val="24"/>
        </w:rPr>
        <w:t xml:space="preserve"> </w:t>
      </w:r>
      <w:r w:rsidR="00E51276" w:rsidRPr="00D032FC">
        <w:rPr>
          <w:color w:val="9F2936"/>
          <w:sz w:val="24"/>
          <w:szCs w:val="24"/>
        </w:rPr>
        <w:tab/>
      </w:r>
      <w:r w:rsidR="00625627" w:rsidRPr="00625627">
        <w:rPr>
          <w:sz w:val="24"/>
          <w:szCs w:val="24"/>
        </w:rPr>
        <w:t>Approve &amp; implement the strategic plan</w:t>
      </w:r>
    </w:p>
    <w:p w14:paraId="349BFF4C" w14:textId="24D6EF44" w:rsidR="00EF42C2" w:rsidRPr="00D032FC" w:rsidRDefault="004C1B72">
      <w:r>
        <w:rPr>
          <w:noProof/>
        </w:rPr>
        <w:drawing>
          <wp:inline distT="0" distB="0" distL="0" distR="0" wp14:anchorId="64A5CF27" wp14:editId="07A78DA7">
            <wp:extent cx="5943600" cy="962660"/>
            <wp:effectExtent l="0" t="0" r="0" b="8890"/>
            <wp:docPr id="314780839"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780839" name="Picture 1" descr="Diagram&#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43600" cy="962660"/>
                    </a:xfrm>
                    <a:prstGeom prst="rect">
                      <a:avLst/>
                    </a:prstGeom>
                  </pic:spPr>
                </pic:pic>
              </a:graphicData>
            </a:graphic>
          </wp:inline>
        </w:drawing>
      </w:r>
    </w:p>
    <w:p w14:paraId="5F9DE8C4" w14:textId="240FCD29" w:rsidR="00EF42C2" w:rsidRPr="00D032FC" w:rsidRDefault="00BA0FC6">
      <w:pPr>
        <w:pStyle w:val="Heading2"/>
        <w:rPr>
          <w:rFonts w:ascii="Calibri" w:eastAsia="Century Gothic" w:hAnsi="Calibri" w:cs="Calibri"/>
          <w:color w:val="9F2936"/>
          <w:sz w:val="28"/>
          <w:szCs w:val="28"/>
        </w:rPr>
      </w:pPr>
      <w:r w:rsidRPr="00D032FC">
        <w:rPr>
          <w:rFonts w:ascii="Calibri" w:eastAsia="Century Gothic" w:hAnsi="Calibri" w:cs="Calibri"/>
          <w:color w:val="9F2936"/>
          <w:sz w:val="28"/>
          <w:szCs w:val="28"/>
        </w:rPr>
        <w:t xml:space="preserve">Overview of the </w:t>
      </w:r>
      <w:r w:rsidR="009C57A9" w:rsidRPr="00D032FC">
        <w:rPr>
          <w:rFonts w:ascii="Calibri" w:eastAsia="Century Gothic" w:hAnsi="Calibri" w:cs="Calibri"/>
          <w:color w:val="9F2936"/>
          <w:sz w:val="28"/>
          <w:szCs w:val="28"/>
        </w:rPr>
        <w:t>Coalitions Lite</w:t>
      </w:r>
      <w:r w:rsidRPr="00D032FC">
        <w:rPr>
          <w:rFonts w:ascii="Calibri" w:eastAsia="Century Gothic" w:hAnsi="Calibri" w:cs="Calibri"/>
          <w:color w:val="9F2936"/>
          <w:sz w:val="28"/>
          <w:szCs w:val="28"/>
        </w:rPr>
        <w:t xml:space="preserve"> Tools</w:t>
      </w:r>
    </w:p>
    <w:p w14:paraId="47F77F18" w14:textId="77777777" w:rsidR="00EF42C2" w:rsidRPr="00D032FC" w:rsidRDefault="00EF42C2"/>
    <w:p w14:paraId="7CD39807" w14:textId="77777777" w:rsidR="00EF42C2" w:rsidRPr="00D032FC" w:rsidRDefault="00BA0FC6">
      <w:pPr>
        <w:rPr>
          <w:sz w:val="24"/>
          <w:szCs w:val="24"/>
        </w:rPr>
      </w:pPr>
      <w:r w:rsidRPr="00D032FC">
        <w:rPr>
          <w:sz w:val="24"/>
          <w:szCs w:val="24"/>
        </w:rPr>
        <w:t>Coalitions Lite provides these tools to help you:</w:t>
      </w:r>
    </w:p>
    <w:p w14:paraId="32E097AC" w14:textId="77777777" w:rsidR="00917FFA" w:rsidRPr="00D032FC" w:rsidRDefault="00917FFA" w:rsidP="00917FFA">
      <w:pPr>
        <w:numPr>
          <w:ilvl w:val="0"/>
          <w:numId w:val="2"/>
        </w:numPr>
        <w:pBdr>
          <w:top w:val="nil"/>
          <w:left w:val="nil"/>
          <w:bottom w:val="nil"/>
          <w:right w:val="nil"/>
          <w:between w:val="nil"/>
        </w:pBdr>
        <w:spacing w:after="0"/>
        <w:rPr>
          <w:color w:val="000000"/>
          <w:sz w:val="24"/>
          <w:szCs w:val="24"/>
        </w:rPr>
      </w:pPr>
      <w:r w:rsidRPr="00D032FC">
        <w:rPr>
          <w:color w:val="000000"/>
          <w:sz w:val="24"/>
          <w:szCs w:val="24"/>
        </w:rPr>
        <w:t>The</w:t>
      </w:r>
      <w:r w:rsidRPr="00D032FC">
        <w:rPr>
          <w:b/>
          <w:bCs/>
          <w:color w:val="000000"/>
          <w:sz w:val="24"/>
          <w:szCs w:val="24"/>
        </w:rPr>
        <w:t xml:space="preserve"> Standards workbook</w:t>
      </w:r>
      <w:r w:rsidRPr="00D032FC">
        <w:rPr>
          <w:color w:val="000000"/>
          <w:sz w:val="24"/>
          <w:szCs w:val="24"/>
        </w:rPr>
        <w:t xml:space="preserve"> helps keep you on track and ensure you accomplish each step.</w:t>
      </w:r>
    </w:p>
    <w:p w14:paraId="2524339F" w14:textId="1A68F01D" w:rsidR="00EF42C2" w:rsidRPr="00D032FC" w:rsidRDefault="00BA0FC6">
      <w:pPr>
        <w:numPr>
          <w:ilvl w:val="0"/>
          <w:numId w:val="2"/>
        </w:numPr>
        <w:pBdr>
          <w:top w:val="nil"/>
          <w:left w:val="nil"/>
          <w:bottom w:val="nil"/>
          <w:right w:val="nil"/>
          <w:between w:val="nil"/>
        </w:pBdr>
        <w:spacing w:after="0"/>
        <w:rPr>
          <w:color w:val="000000"/>
          <w:sz w:val="24"/>
          <w:szCs w:val="24"/>
        </w:rPr>
      </w:pPr>
      <w:r w:rsidRPr="00D032FC">
        <w:rPr>
          <w:color w:val="000000"/>
          <w:sz w:val="24"/>
          <w:szCs w:val="24"/>
        </w:rPr>
        <w:t xml:space="preserve">The </w:t>
      </w:r>
      <w:r w:rsidRPr="00D032FC">
        <w:rPr>
          <w:b/>
          <w:color w:val="000000"/>
          <w:sz w:val="24"/>
          <w:szCs w:val="24"/>
        </w:rPr>
        <w:t>Facilitator Guide</w:t>
      </w:r>
      <w:r w:rsidR="00917FFA" w:rsidRPr="00D032FC">
        <w:rPr>
          <w:b/>
          <w:color w:val="000000"/>
          <w:sz w:val="24"/>
          <w:szCs w:val="24"/>
        </w:rPr>
        <w:t>s</w:t>
      </w:r>
      <w:r w:rsidRPr="00D032FC">
        <w:rPr>
          <w:color w:val="000000"/>
          <w:sz w:val="24"/>
          <w:szCs w:val="24"/>
        </w:rPr>
        <w:t xml:space="preserve"> help the person running the meeting understand how to best lead the group through joint decision</w:t>
      </w:r>
      <w:r w:rsidR="00417F55" w:rsidRPr="00D032FC">
        <w:rPr>
          <w:color w:val="000000"/>
          <w:sz w:val="24"/>
          <w:szCs w:val="24"/>
        </w:rPr>
        <w:t>-</w:t>
      </w:r>
      <w:r w:rsidRPr="00D032FC">
        <w:rPr>
          <w:color w:val="000000"/>
          <w:sz w:val="24"/>
          <w:szCs w:val="24"/>
        </w:rPr>
        <w:t xml:space="preserve">making to achieve objectives. </w:t>
      </w:r>
    </w:p>
    <w:p w14:paraId="0BA484EA" w14:textId="0C5DBFB7" w:rsidR="0024404F" w:rsidRPr="00D032FC" w:rsidRDefault="0024404F">
      <w:pPr>
        <w:numPr>
          <w:ilvl w:val="0"/>
          <w:numId w:val="2"/>
        </w:numPr>
        <w:pBdr>
          <w:top w:val="nil"/>
          <w:left w:val="nil"/>
          <w:bottom w:val="nil"/>
          <w:right w:val="nil"/>
          <w:between w:val="nil"/>
        </w:pBdr>
        <w:spacing w:after="0"/>
        <w:rPr>
          <w:color w:val="000000"/>
          <w:sz w:val="24"/>
          <w:szCs w:val="24"/>
        </w:rPr>
      </w:pPr>
      <w:r w:rsidRPr="00D032FC">
        <w:rPr>
          <w:color w:val="000000"/>
          <w:sz w:val="24"/>
          <w:szCs w:val="24"/>
        </w:rPr>
        <w:t xml:space="preserve">The </w:t>
      </w:r>
      <w:r w:rsidRPr="00D032FC">
        <w:rPr>
          <w:b/>
          <w:bCs/>
          <w:color w:val="000000"/>
          <w:sz w:val="24"/>
          <w:szCs w:val="24"/>
        </w:rPr>
        <w:t>Power Point presentation</w:t>
      </w:r>
      <w:r w:rsidR="00917FFA" w:rsidRPr="00D032FC">
        <w:rPr>
          <w:b/>
          <w:bCs/>
          <w:color w:val="000000"/>
          <w:sz w:val="24"/>
          <w:szCs w:val="24"/>
        </w:rPr>
        <w:t>s</w:t>
      </w:r>
      <w:r w:rsidRPr="00D032FC">
        <w:rPr>
          <w:color w:val="000000"/>
          <w:sz w:val="24"/>
          <w:szCs w:val="24"/>
        </w:rPr>
        <w:t xml:space="preserve"> </w:t>
      </w:r>
      <w:r w:rsidR="00917FFA" w:rsidRPr="00D032FC">
        <w:rPr>
          <w:color w:val="000000"/>
          <w:sz w:val="24"/>
          <w:szCs w:val="24"/>
        </w:rPr>
        <w:t>are</w:t>
      </w:r>
      <w:r w:rsidRPr="00D032FC">
        <w:rPr>
          <w:color w:val="000000"/>
          <w:sz w:val="24"/>
          <w:szCs w:val="24"/>
        </w:rPr>
        <w:t xml:space="preserve"> your </w:t>
      </w:r>
      <w:r w:rsidR="00AA1254" w:rsidRPr="00D032FC">
        <w:rPr>
          <w:color w:val="000000"/>
          <w:sz w:val="24"/>
          <w:szCs w:val="24"/>
        </w:rPr>
        <w:t>roadmap to working through each meeting.</w:t>
      </w:r>
    </w:p>
    <w:p w14:paraId="78DD15F4" w14:textId="77777777" w:rsidR="00EF42C2" w:rsidRPr="00D032FC" w:rsidRDefault="00BA0FC6">
      <w:pPr>
        <w:numPr>
          <w:ilvl w:val="0"/>
          <w:numId w:val="2"/>
        </w:numPr>
        <w:pBdr>
          <w:top w:val="nil"/>
          <w:left w:val="nil"/>
          <w:bottom w:val="nil"/>
          <w:right w:val="nil"/>
          <w:between w:val="nil"/>
        </w:pBdr>
        <w:spacing w:after="0"/>
        <w:rPr>
          <w:color w:val="000000"/>
          <w:sz w:val="24"/>
          <w:szCs w:val="24"/>
        </w:rPr>
      </w:pPr>
      <w:r w:rsidRPr="00D032FC">
        <w:rPr>
          <w:color w:val="000000"/>
          <w:sz w:val="24"/>
          <w:szCs w:val="24"/>
        </w:rPr>
        <w:t xml:space="preserve">You have an </w:t>
      </w:r>
      <w:r w:rsidRPr="00D032FC">
        <w:rPr>
          <w:b/>
          <w:color w:val="000000"/>
          <w:sz w:val="24"/>
          <w:szCs w:val="24"/>
        </w:rPr>
        <w:t>agenda template</w:t>
      </w:r>
      <w:r w:rsidRPr="00D032FC">
        <w:rPr>
          <w:color w:val="000000"/>
          <w:sz w:val="24"/>
          <w:szCs w:val="24"/>
        </w:rPr>
        <w:t xml:space="preserve"> and a </w:t>
      </w:r>
      <w:r w:rsidRPr="00D032FC">
        <w:rPr>
          <w:b/>
          <w:color w:val="000000"/>
          <w:sz w:val="24"/>
          <w:szCs w:val="24"/>
        </w:rPr>
        <w:t>minutes template</w:t>
      </w:r>
      <w:r w:rsidRPr="00D032FC">
        <w:rPr>
          <w:color w:val="000000"/>
          <w:sz w:val="24"/>
          <w:szCs w:val="24"/>
        </w:rPr>
        <w:t xml:space="preserve"> for each meeting. </w:t>
      </w:r>
    </w:p>
    <w:p w14:paraId="54A01E83" w14:textId="6BE9ED9D" w:rsidR="00EF42C2" w:rsidRPr="00D032FC" w:rsidRDefault="00BA0FC6" w:rsidP="00A826D7">
      <w:pPr>
        <w:numPr>
          <w:ilvl w:val="0"/>
          <w:numId w:val="2"/>
        </w:numPr>
        <w:pBdr>
          <w:top w:val="nil"/>
          <w:left w:val="nil"/>
          <w:bottom w:val="nil"/>
          <w:right w:val="nil"/>
          <w:between w:val="nil"/>
        </w:pBdr>
        <w:spacing w:after="0"/>
        <w:rPr>
          <w:color w:val="000000"/>
          <w:sz w:val="24"/>
          <w:szCs w:val="24"/>
        </w:rPr>
      </w:pPr>
      <w:r w:rsidRPr="00D032FC">
        <w:rPr>
          <w:color w:val="000000"/>
          <w:sz w:val="24"/>
          <w:szCs w:val="24"/>
        </w:rPr>
        <w:t xml:space="preserve">A template has been provided for the </w:t>
      </w:r>
      <w:r w:rsidR="00417F55" w:rsidRPr="00D032FC">
        <w:rPr>
          <w:b/>
          <w:color w:val="000000"/>
          <w:sz w:val="24"/>
          <w:szCs w:val="24"/>
        </w:rPr>
        <w:t>Coalitions Lite</w:t>
      </w:r>
      <w:r w:rsidRPr="00D032FC">
        <w:rPr>
          <w:b/>
          <w:color w:val="000000"/>
          <w:sz w:val="24"/>
          <w:szCs w:val="24"/>
        </w:rPr>
        <w:t xml:space="preserve"> Plan </w:t>
      </w:r>
      <w:r w:rsidRPr="00D032FC">
        <w:rPr>
          <w:color w:val="000000"/>
          <w:sz w:val="24"/>
          <w:szCs w:val="24"/>
        </w:rPr>
        <w:t xml:space="preserve">created in Step 1, for the </w:t>
      </w:r>
      <w:r w:rsidRPr="00D032FC">
        <w:rPr>
          <w:b/>
          <w:color w:val="000000"/>
          <w:sz w:val="24"/>
          <w:szCs w:val="24"/>
        </w:rPr>
        <w:t>Strategic Plan</w:t>
      </w:r>
      <w:r w:rsidRPr="00D032FC">
        <w:rPr>
          <w:color w:val="000000"/>
          <w:sz w:val="24"/>
          <w:szCs w:val="24"/>
        </w:rPr>
        <w:t xml:space="preserve"> itself created in Step 5, and for the </w:t>
      </w:r>
      <w:r w:rsidR="009D04B8" w:rsidRPr="00D032FC">
        <w:rPr>
          <w:b/>
          <w:color w:val="000000"/>
          <w:sz w:val="24"/>
          <w:szCs w:val="24"/>
        </w:rPr>
        <w:t>A</w:t>
      </w:r>
      <w:r w:rsidRPr="00D032FC">
        <w:rPr>
          <w:b/>
          <w:color w:val="000000"/>
          <w:sz w:val="24"/>
          <w:szCs w:val="24"/>
        </w:rPr>
        <w:t xml:space="preserve">ction </w:t>
      </w:r>
      <w:r w:rsidR="009D04B8" w:rsidRPr="00D032FC">
        <w:rPr>
          <w:b/>
          <w:color w:val="000000"/>
          <w:sz w:val="24"/>
          <w:szCs w:val="24"/>
        </w:rPr>
        <w:t>P</w:t>
      </w:r>
      <w:r w:rsidRPr="00D032FC">
        <w:rPr>
          <w:b/>
          <w:color w:val="000000"/>
          <w:sz w:val="24"/>
          <w:szCs w:val="24"/>
        </w:rPr>
        <w:t>lan</w:t>
      </w:r>
      <w:r w:rsidRPr="00D032FC">
        <w:rPr>
          <w:color w:val="000000"/>
          <w:sz w:val="24"/>
          <w:szCs w:val="24"/>
        </w:rPr>
        <w:t xml:space="preserve"> created in Step 6. </w:t>
      </w:r>
    </w:p>
    <w:p w14:paraId="601FABEC" w14:textId="30B0E40C" w:rsidR="006D0F90" w:rsidRPr="00D032FC" w:rsidRDefault="006D0F90">
      <w:pPr>
        <w:numPr>
          <w:ilvl w:val="0"/>
          <w:numId w:val="2"/>
        </w:numPr>
        <w:pBdr>
          <w:top w:val="nil"/>
          <w:left w:val="nil"/>
          <w:bottom w:val="nil"/>
          <w:right w:val="nil"/>
          <w:between w:val="nil"/>
        </w:pBdr>
        <w:rPr>
          <w:color w:val="000000"/>
          <w:sz w:val="24"/>
          <w:szCs w:val="24"/>
        </w:rPr>
      </w:pPr>
      <w:r w:rsidRPr="00D032FC">
        <w:rPr>
          <w:color w:val="000000"/>
          <w:sz w:val="24"/>
          <w:szCs w:val="24"/>
        </w:rPr>
        <w:t>There are also several tools and forms to help you during Step 2b</w:t>
      </w:r>
      <w:r w:rsidR="00A826D7" w:rsidRPr="00D032FC">
        <w:rPr>
          <w:color w:val="000000"/>
          <w:sz w:val="24"/>
          <w:szCs w:val="24"/>
        </w:rPr>
        <w:t>.</w:t>
      </w:r>
    </w:p>
    <w:p w14:paraId="74A48A65" w14:textId="42316E6C" w:rsidR="00EF42C2" w:rsidRPr="00D032FC" w:rsidRDefault="00BA0FC6">
      <w:pPr>
        <w:rPr>
          <w:sz w:val="24"/>
          <w:szCs w:val="24"/>
        </w:rPr>
      </w:pPr>
      <w:r w:rsidRPr="00D032FC">
        <w:rPr>
          <w:sz w:val="24"/>
          <w:szCs w:val="24"/>
        </w:rPr>
        <w:t xml:space="preserve">In addition, </w:t>
      </w:r>
      <w:r w:rsidR="00EB09A2" w:rsidRPr="00D032FC">
        <w:rPr>
          <w:sz w:val="24"/>
          <w:szCs w:val="24"/>
        </w:rPr>
        <w:t xml:space="preserve">information sheets </w:t>
      </w:r>
      <w:r w:rsidRPr="00D032FC">
        <w:rPr>
          <w:sz w:val="24"/>
          <w:szCs w:val="24"/>
        </w:rPr>
        <w:t xml:space="preserve">provide general guidance to </w:t>
      </w:r>
      <w:r w:rsidR="00EB09A2" w:rsidRPr="00D032FC">
        <w:rPr>
          <w:sz w:val="24"/>
          <w:szCs w:val="24"/>
        </w:rPr>
        <w:t>working in coalitions</w:t>
      </w:r>
      <w:r w:rsidRPr="00D032FC">
        <w:rPr>
          <w:sz w:val="24"/>
          <w:szCs w:val="24"/>
        </w:rPr>
        <w:t>, such as:</w:t>
      </w:r>
    </w:p>
    <w:p w14:paraId="675E2B0B" w14:textId="77777777" w:rsidR="00EF42C2" w:rsidRPr="00D032FC" w:rsidRDefault="00BA0FC6">
      <w:pPr>
        <w:numPr>
          <w:ilvl w:val="0"/>
          <w:numId w:val="1"/>
        </w:numPr>
        <w:pBdr>
          <w:top w:val="nil"/>
          <w:left w:val="nil"/>
          <w:bottom w:val="nil"/>
          <w:right w:val="nil"/>
          <w:between w:val="nil"/>
        </w:pBdr>
        <w:spacing w:after="0"/>
        <w:rPr>
          <w:color w:val="000000"/>
          <w:sz w:val="24"/>
          <w:szCs w:val="24"/>
        </w:rPr>
      </w:pPr>
      <w:r w:rsidRPr="00D032FC">
        <w:rPr>
          <w:color w:val="000000"/>
          <w:sz w:val="24"/>
          <w:szCs w:val="24"/>
        </w:rPr>
        <w:t xml:space="preserve">how to make decisions as a group </w:t>
      </w:r>
    </w:p>
    <w:p w14:paraId="22A623A2" w14:textId="77777777" w:rsidR="00EF42C2" w:rsidRPr="00D032FC" w:rsidRDefault="00BA0FC6">
      <w:pPr>
        <w:numPr>
          <w:ilvl w:val="0"/>
          <w:numId w:val="1"/>
        </w:numPr>
        <w:pBdr>
          <w:top w:val="nil"/>
          <w:left w:val="nil"/>
          <w:bottom w:val="nil"/>
          <w:right w:val="nil"/>
          <w:between w:val="nil"/>
        </w:pBdr>
        <w:spacing w:after="0"/>
        <w:rPr>
          <w:color w:val="000000"/>
          <w:sz w:val="24"/>
          <w:szCs w:val="24"/>
        </w:rPr>
      </w:pPr>
      <w:r w:rsidRPr="00D032FC">
        <w:rPr>
          <w:color w:val="000000"/>
          <w:sz w:val="24"/>
          <w:szCs w:val="24"/>
        </w:rPr>
        <w:t xml:space="preserve">how to build strong teams </w:t>
      </w:r>
    </w:p>
    <w:p w14:paraId="5AB1C123" w14:textId="77777777" w:rsidR="00EF42C2" w:rsidRPr="00D032FC" w:rsidRDefault="00BA0FC6">
      <w:pPr>
        <w:numPr>
          <w:ilvl w:val="0"/>
          <w:numId w:val="1"/>
        </w:numPr>
        <w:pBdr>
          <w:top w:val="nil"/>
          <w:left w:val="nil"/>
          <w:bottom w:val="nil"/>
          <w:right w:val="nil"/>
          <w:between w:val="nil"/>
        </w:pBdr>
        <w:spacing w:after="0"/>
        <w:rPr>
          <w:color w:val="000000"/>
          <w:sz w:val="24"/>
          <w:szCs w:val="24"/>
        </w:rPr>
      </w:pPr>
      <w:r w:rsidRPr="00D032FC">
        <w:rPr>
          <w:color w:val="000000"/>
          <w:sz w:val="24"/>
          <w:szCs w:val="24"/>
        </w:rPr>
        <w:t>considerations for inclusion and diversity</w:t>
      </w:r>
    </w:p>
    <w:p w14:paraId="6A865988" w14:textId="04FC5ADA" w:rsidR="00E62DAE" w:rsidRPr="00326991" w:rsidRDefault="00BA0FC6" w:rsidP="00326991">
      <w:pPr>
        <w:numPr>
          <w:ilvl w:val="0"/>
          <w:numId w:val="1"/>
        </w:numPr>
        <w:pBdr>
          <w:top w:val="nil"/>
          <w:left w:val="nil"/>
          <w:bottom w:val="nil"/>
          <w:right w:val="nil"/>
          <w:between w:val="nil"/>
        </w:pBdr>
        <w:rPr>
          <w:color w:val="000000"/>
          <w:sz w:val="24"/>
          <w:szCs w:val="24"/>
        </w:rPr>
      </w:pPr>
      <w:r w:rsidRPr="00D032FC">
        <w:rPr>
          <w:color w:val="000000"/>
          <w:sz w:val="24"/>
          <w:szCs w:val="24"/>
        </w:rPr>
        <w:t>other external resources about coalition work</w:t>
      </w:r>
      <w:r w:rsidR="00E62DAE" w:rsidRPr="00D032FC">
        <w:br w:type="page"/>
      </w:r>
    </w:p>
    <w:tbl>
      <w:tblPr>
        <w:tblStyle w:val="a2"/>
        <w:tblW w:w="99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10"/>
        <w:gridCol w:w="7380"/>
      </w:tblGrid>
      <w:tr w:rsidR="00EF42C2" w:rsidRPr="00D032FC" w14:paraId="21B394B0" w14:textId="77777777" w:rsidTr="006B7684">
        <w:trPr>
          <w:jc w:val="center"/>
        </w:trPr>
        <w:tc>
          <w:tcPr>
            <w:tcW w:w="9990" w:type="dxa"/>
            <w:gridSpan w:val="2"/>
            <w:tcBorders>
              <w:top w:val="nil"/>
              <w:left w:val="nil"/>
              <w:bottom w:val="single" w:sz="4" w:space="0" w:color="997339" w:themeColor="accent6" w:themeShade="BF"/>
              <w:right w:val="nil"/>
            </w:tcBorders>
          </w:tcPr>
          <w:p w14:paraId="3F25A18E" w14:textId="3752243C" w:rsidR="0066723E" w:rsidRPr="00D032FC" w:rsidRDefault="00BA0FC6" w:rsidP="0066723E">
            <w:pPr>
              <w:ind w:left="-15"/>
              <w:rPr>
                <w:color w:val="9F2936" w:themeColor="accent2"/>
                <w:sz w:val="26"/>
                <w:szCs w:val="26"/>
              </w:rPr>
            </w:pPr>
            <w:r w:rsidRPr="00D032FC">
              <w:rPr>
                <w:color w:val="9F2936" w:themeColor="accent2"/>
                <w:sz w:val="26"/>
                <w:szCs w:val="26"/>
              </w:rPr>
              <w:lastRenderedPageBreak/>
              <w:t>Supporting Tools</w:t>
            </w:r>
          </w:p>
        </w:tc>
      </w:tr>
      <w:tr w:rsidR="00EF42C2" w:rsidRPr="00D032FC" w14:paraId="558AC15F" w14:textId="77777777" w:rsidTr="006B7684">
        <w:trPr>
          <w:jc w:val="center"/>
        </w:trPr>
        <w:tc>
          <w:tcPr>
            <w:tcW w:w="2610" w:type="dxa"/>
            <w:tcBorders>
              <w:top w:val="single" w:sz="4" w:space="0" w:color="997339" w:themeColor="accent6" w:themeShade="BF"/>
              <w:left w:val="nil"/>
              <w:bottom w:val="nil"/>
              <w:right w:val="nil"/>
            </w:tcBorders>
          </w:tcPr>
          <w:p w14:paraId="015BDE16" w14:textId="77777777" w:rsidR="00EF42C2" w:rsidRPr="00D032FC" w:rsidRDefault="00BA0FC6">
            <w:pPr>
              <w:rPr>
                <w:sz w:val="24"/>
                <w:szCs w:val="24"/>
              </w:rPr>
            </w:pPr>
            <w:r w:rsidRPr="00D032FC">
              <w:rPr>
                <w:color w:val="9F2936"/>
                <w:sz w:val="24"/>
                <w:szCs w:val="24"/>
              </w:rPr>
              <w:t>Meeting support</w:t>
            </w:r>
          </w:p>
        </w:tc>
        <w:tc>
          <w:tcPr>
            <w:tcW w:w="7380" w:type="dxa"/>
            <w:tcBorders>
              <w:top w:val="single" w:sz="4" w:space="0" w:color="997339" w:themeColor="accent6" w:themeShade="BF"/>
              <w:left w:val="nil"/>
              <w:bottom w:val="nil"/>
              <w:right w:val="nil"/>
            </w:tcBorders>
          </w:tcPr>
          <w:p w14:paraId="53165A9B" w14:textId="77777777" w:rsidR="00EF42C2" w:rsidRPr="00D032FC" w:rsidRDefault="00BA0FC6">
            <w:pPr>
              <w:rPr>
                <w:iCs/>
                <w:sz w:val="24"/>
                <w:szCs w:val="24"/>
              </w:rPr>
            </w:pPr>
            <w:r w:rsidRPr="00D032FC">
              <w:rPr>
                <w:iCs/>
                <w:sz w:val="24"/>
                <w:szCs w:val="24"/>
              </w:rPr>
              <w:t xml:space="preserve">Facilitator Guides </w:t>
            </w:r>
          </w:p>
          <w:p w14:paraId="3C63A3AC" w14:textId="45C77DA2" w:rsidR="00706CBE" w:rsidRPr="00D032FC" w:rsidRDefault="00706CBE">
            <w:pPr>
              <w:rPr>
                <w:iCs/>
                <w:sz w:val="24"/>
                <w:szCs w:val="24"/>
              </w:rPr>
            </w:pPr>
            <w:r w:rsidRPr="00D032FC">
              <w:rPr>
                <w:iCs/>
                <w:sz w:val="24"/>
                <w:szCs w:val="24"/>
              </w:rPr>
              <w:t>Power Point Presentations</w:t>
            </w:r>
          </w:p>
        </w:tc>
      </w:tr>
      <w:tr w:rsidR="00EF42C2" w:rsidRPr="00D032FC" w14:paraId="7942C614" w14:textId="77777777" w:rsidTr="00E62DAE">
        <w:trPr>
          <w:jc w:val="center"/>
        </w:trPr>
        <w:tc>
          <w:tcPr>
            <w:tcW w:w="2610" w:type="dxa"/>
            <w:tcBorders>
              <w:top w:val="nil"/>
              <w:left w:val="nil"/>
              <w:bottom w:val="nil"/>
              <w:right w:val="nil"/>
            </w:tcBorders>
          </w:tcPr>
          <w:p w14:paraId="47292E2E" w14:textId="77777777" w:rsidR="00EF42C2" w:rsidRPr="00D032FC" w:rsidRDefault="00EF42C2">
            <w:pPr>
              <w:rPr>
                <w:sz w:val="24"/>
                <w:szCs w:val="24"/>
              </w:rPr>
            </w:pPr>
          </w:p>
        </w:tc>
        <w:tc>
          <w:tcPr>
            <w:tcW w:w="7380" w:type="dxa"/>
            <w:tcBorders>
              <w:top w:val="nil"/>
              <w:left w:val="nil"/>
              <w:bottom w:val="nil"/>
              <w:right w:val="nil"/>
            </w:tcBorders>
          </w:tcPr>
          <w:p w14:paraId="11DD7E4B" w14:textId="77777777" w:rsidR="00EF42C2" w:rsidRPr="00D032FC" w:rsidRDefault="00BA0FC6">
            <w:pPr>
              <w:rPr>
                <w:iCs/>
                <w:sz w:val="24"/>
                <w:szCs w:val="24"/>
              </w:rPr>
            </w:pPr>
            <w:r w:rsidRPr="00D032FC">
              <w:rPr>
                <w:iCs/>
                <w:sz w:val="24"/>
                <w:szCs w:val="24"/>
              </w:rPr>
              <w:t xml:space="preserve">Agenda templates </w:t>
            </w:r>
          </w:p>
        </w:tc>
      </w:tr>
      <w:tr w:rsidR="00EF42C2" w:rsidRPr="00D032FC" w14:paraId="3DD56EA7" w14:textId="77777777" w:rsidTr="00E62DAE">
        <w:trPr>
          <w:jc w:val="center"/>
        </w:trPr>
        <w:tc>
          <w:tcPr>
            <w:tcW w:w="2610" w:type="dxa"/>
            <w:tcBorders>
              <w:top w:val="nil"/>
              <w:left w:val="nil"/>
              <w:bottom w:val="single" w:sz="6" w:space="0" w:color="997339"/>
              <w:right w:val="nil"/>
            </w:tcBorders>
          </w:tcPr>
          <w:p w14:paraId="11B5EE5F" w14:textId="77777777" w:rsidR="00EF42C2" w:rsidRPr="00D032FC" w:rsidRDefault="00BA0FC6">
            <w:pPr>
              <w:rPr>
                <w:color w:val="9F2936"/>
                <w:sz w:val="24"/>
                <w:szCs w:val="24"/>
              </w:rPr>
            </w:pPr>
            <w:r w:rsidRPr="00D032FC">
              <w:rPr>
                <w:color w:val="9F2936"/>
                <w:sz w:val="24"/>
                <w:szCs w:val="24"/>
              </w:rPr>
              <w:t xml:space="preserve"> </w:t>
            </w:r>
          </w:p>
        </w:tc>
        <w:tc>
          <w:tcPr>
            <w:tcW w:w="7380" w:type="dxa"/>
            <w:tcBorders>
              <w:top w:val="nil"/>
              <w:left w:val="nil"/>
              <w:bottom w:val="single" w:sz="6" w:space="0" w:color="997339"/>
              <w:right w:val="nil"/>
            </w:tcBorders>
          </w:tcPr>
          <w:p w14:paraId="76DC88E8" w14:textId="77777777" w:rsidR="00EF42C2" w:rsidRPr="00D032FC" w:rsidRDefault="00BA0FC6">
            <w:pPr>
              <w:rPr>
                <w:iCs/>
                <w:sz w:val="24"/>
                <w:szCs w:val="24"/>
              </w:rPr>
            </w:pPr>
            <w:r w:rsidRPr="00D032FC">
              <w:rPr>
                <w:iCs/>
                <w:sz w:val="24"/>
                <w:szCs w:val="24"/>
              </w:rPr>
              <w:t>Minutes templates</w:t>
            </w:r>
          </w:p>
          <w:p w14:paraId="0B8664CB" w14:textId="77777777" w:rsidR="0066723E" w:rsidRPr="00D032FC" w:rsidRDefault="0066723E">
            <w:pPr>
              <w:rPr>
                <w:iCs/>
                <w:sz w:val="24"/>
                <w:szCs w:val="24"/>
              </w:rPr>
            </w:pPr>
          </w:p>
        </w:tc>
      </w:tr>
      <w:tr w:rsidR="00805D3A" w:rsidRPr="00D032FC" w14:paraId="1D8A3DF4" w14:textId="77777777" w:rsidTr="00E21F46">
        <w:trPr>
          <w:jc w:val="center"/>
        </w:trPr>
        <w:tc>
          <w:tcPr>
            <w:tcW w:w="2610" w:type="dxa"/>
            <w:tcBorders>
              <w:top w:val="single" w:sz="6" w:space="0" w:color="997339"/>
              <w:left w:val="nil"/>
              <w:bottom w:val="nil"/>
              <w:right w:val="nil"/>
            </w:tcBorders>
          </w:tcPr>
          <w:p w14:paraId="6572965E" w14:textId="41488CC6" w:rsidR="00805D3A" w:rsidRPr="00D032FC" w:rsidRDefault="00805D3A" w:rsidP="00E21F46">
            <w:pPr>
              <w:rPr>
                <w:color w:val="9F2936"/>
                <w:sz w:val="24"/>
                <w:szCs w:val="24"/>
              </w:rPr>
            </w:pPr>
            <w:r>
              <w:rPr>
                <w:color w:val="9F2936"/>
                <w:sz w:val="24"/>
                <w:szCs w:val="24"/>
              </w:rPr>
              <w:t>Start Here</w:t>
            </w:r>
          </w:p>
        </w:tc>
        <w:tc>
          <w:tcPr>
            <w:tcW w:w="7380" w:type="dxa"/>
            <w:tcBorders>
              <w:top w:val="single" w:sz="6" w:space="0" w:color="997339"/>
              <w:left w:val="nil"/>
              <w:bottom w:val="nil"/>
              <w:right w:val="nil"/>
            </w:tcBorders>
          </w:tcPr>
          <w:p w14:paraId="01A0DAAF" w14:textId="61787218" w:rsidR="003B7AC6" w:rsidRPr="003B7AC6" w:rsidRDefault="00F83027" w:rsidP="003B7AC6">
            <w:pPr>
              <w:rPr>
                <w:color w:val="0070C0"/>
                <w:sz w:val="24"/>
                <w:szCs w:val="24"/>
              </w:rPr>
            </w:pPr>
            <w:hyperlink r:id="rId11" w:history="1">
              <w:r w:rsidR="003B7AC6" w:rsidRPr="003B7AC6">
                <w:rPr>
                  <w:rStyle w:val="Hyperlink"/>
                  <w:color w:val="0070C0"/>
                  <w:sz w:val="24"/>
                  <w:szCs w:val="24"/>
                </w:rPr>
                <w:t xml:space="preserve">Coalitions Lite Overview </w:t>
              </w:r>
            </w:hyperlink>
            <w:r>
              <w:t>(this document)</w:t>
            </w:r>
          </w:p>
          <w:p w14:paraId="77FF7075" w14:textId="6091C633" w:rsidR="00805D3A" w:rsidRPr="003B7AC6" w:rsidRDefault="00F83027" w:rsidP="00E21F46">
            <w:pPr>
              <w:rPr>
                <w:rStyle w:val="Hyperlink"/>
                <w:color w:val="auto"/>
                <w:u w:val="none"/>
              </w:rPr>
            </w:pPr>
            <w:hyperlink r:id="rId12" w:history="1">
              <w:r w:rsidR="003B7AC6" w:rsidRPr="003B7AC6">
                <w:rPr>
                  <w:rStyle w:val="Hyperlink"/>
                  <w:color w:val="0070C0"/>
                  <w:sz w:val="24"/>
                  <w:szCs w:val="24"/>
                </w:rPr>
                <w:t>Coalitions Lite Standards</w:t>
              </w:r>
            </w:hyperlink>
            <w:r w:rsidR="003B7AC6" w:rsidRPr="003B7AC6">
              <w:rPr>
                <w:color w:val="0070C0"/>
                <w:sz w:val="24"/>
                <w:szCs w:val="24"/>
              </w:rPr>
              <w:t xml:space="preserve"> </w:t>
            </w:r>
          </w:p>
        </w:tc>
      </w:tr>
      <w:tr w:rsidR="00805D3A" w:rsidRPr="00D032FC" w14:paraId="74811737" w14:textId="77777777" w:rsidTr="00E21F46">
        <w:trPr>
          <w:jc w:val="center"/>
        </w:trPr>
        <w:tc>
          <w:tcPr>
            <w:tcW w:w="2610" w:type="dxa"/>
            <w:tcBorders>
              <w:top w:val="nil"/>
              <w:left w:val="nil"/>
              <w:bottom w:val="single" w:sz="6" w:space="0" w:color="997339"/>
              <w:right w:val="nil"/>
            </w:tcBorders>
          </w:tcPr>
          <w:p w14:paraId="5B778072" w14:textId="77777777" w:rsidR="00805D3A" w:rsidRPr="00D032FC" w:rsidRDefault="00805D3A" w:rsidP="00E21F46">
            <w:pPr>
              <w:rPr>
                <w:color w:val="9F2936"/>
                <w:sz w:val="24"/>
                <w:szCs w:val="24"/>
              </w:rPr>
            </w:pPr>
          </w:p>
        </w:tc>
        <w:tc>
          <w:tcPr>
            <w:tcW w:w="7380" w:type="dxa"/>
            <w:tcBorders>
              <w:top w:val="nil"/>
              <w:left w:val="nil"/>
              <w:bottom w:val="single" w:sz="6" w:space="0" w:color="997339"/>
              <w:right w:val="nil"/>
            </w:tcBorders>
          </w:tcPr>
          <w:p w14:paraId="12878835" w14:textId="77777777" w:rsidR="00805D3A" w:rsidRPr="00D032FC" w:rsidRDefault="00805D3A" w:rsidP="00E21F46">
            <w:pPr>
              <w:tabs>
                <w:tab w:val="left" w:pos="6000"/>
              </w:tabs>
              <w:rPr>
                <w:sz w:val="24"/>
                <w:szCs w:val="24"/>
              </w:rPr>
            </w:pPr>
            <w:r w:rsidRPr="00D032FC">
              <w:rPr>
                <w:sz w:val="24"/>
                <w:szCs w:val="24"/>
              </w:rPr>
              <w:tab/>
            </w:r>
          </w:p>
        </w:tc>
      </w:tr>
      <w:tr w:rsidR="00EF42C2" w:rsidRPr="00D032FC" w14:paraId="2828E759" w14:textId="77777777" w:rsidTr="00E62DAE">
        <w:trPr>
          <w:jc w:val="center"/>
        </w:trPr>
        <w:tc>
          <w:tcPr>
            <w:tcW w:w="2610" w:type="dxa"/>
            <w:tcBorders>
              <w:top w:val="single" w:sz="6" w:space="0" w:color="997339"/>
              <w:left w:val="nil"/>
              <w:bottom w:val="nil"/>
              <w:right w:val="nil"/>
            </w:tcBorders>
          </w:tcPr>
          <w:p w14:paraId="4002CB45" w14:textId="1CEC41F2" w:rsidR="00EF42C2" w:rsidRPr="00D032FC" w:rsidRDefault="00321302">
            <w:pPr>
              <w:rPr>
                <w:color w:val="9F2936"/>
                <w:sz w:val="24"/>
                <w:szCs w:val="24"/>
              </w:rPr>
            </w:pPr>
            <w:r w:rsidRPr="00D032FC">
              <w:rPr>
                <w:color w:val="9F2936"/>
                <w:sz w:val="24"/>
                <w:szCs w:val="24"/>
              </w:rPr>
              <w:t>Step 1</w:t>
            </w:r>
          </w:p>
        </w:tc>
        <w:tc>
          <w:tcPr>
            <w:tcW w:w="7380" w:type="dxa"/>
            <w:tcBorders>
              <w:top w:val="single" w:sz="6" w:space="0" w:color="997339"/>
              <w:left w:val="nil"/>
              <w:bottom w:val="nil"/>
              <w:right w:val="nil"/>
            </w:tcBorders>
          </w:tcPr>
          <w:p w14:paraId="463CDE4C" w14:textId="3A522709" w:rsidR="00EF42C2" w:rsidRPr="00CA7D0A" w:rsidRDefault="00F83027">
            <w:pPr>
              <w:rPr>
                <w:rStyle w:val="Hyperlink"/>
                <w:color w:val="0070C0"/>
                <w:sz w:val="24"/>
                <w:szCs w:val="24"/>
              </w:rPr>
            </w:pPr>
            <w:hyperlink r:id="rId13">
              <w:r w:rsidR="00706CBE" w:rsidRPr="00CA7D0A">
                <w:rPr>
                  <w:rStyle w:val="Hyperlink"/>
                  <w:color w:val="0070C0"/>
                  <w:sz w:val="24"/>
                  <w:szCs w:val="24"/>
                </w:rPr>
                <w:t xml:space="preserve">Coalitions Lite Plan </w:t>
              </w:r>
              <w:r w:rsidR="00CA7D0A" w:rsidRPr="00CA7D0A">
                <w:rPr>
                  <w:rStyle w:val="Hyperlink"/>
                  <w:color w:val="0070C0"/>
                  <w:sz w:val="24"/>
                  <w:szCs w:val="24"/>
                </w:rPr>
                <w:t>T</w:t>
              </w:r>
              <w:r w:rsidR="00706CBE" w:rsidRPr="00CA7D0A">
                <w:rPr>
                  <w:rStyle w:val="Hyperlink"/>
                  <w:color w:val="0070C0"/>
                  <w:sz w:val="24"/>
                  <w:szCs w:val="24"/>
                </w:rPr>
                <w:t>emplate</w:t>
              </w:r>
            </w:hyperlink>
          </w:p>
        </w:tc>
      </w:tr>
      <w:tr w:rsidR="00EF42C2" w:rsidRPr="00D032FC" w14:paraId="25C503C6" w14:textId="77777777" w:rsidTr="00E62DAE">
        <w:trPr>
          <w:jc w:val="center"/>
        </w:trPr>
        <w:tc>
          <w:tcPr>
            <w:tcW w:w="2610" w:type="dxa"/>
            <w:tcBorders>
              <w:top w:val="nil"/>
              <w:left w:val="nil"/>
              <w:bottom w:val="single" w:sz="6" w:space="0" w:color="997339"/>
              <w:right w:val="nil"/>
            </w:tcBorders>
          </w:tcPr>
          <w:p w14:paraId="443FFDB9" w14:textId="77777777" w:rsidR="00EF42C2" w:rsidRPr="00D032FC" w:rsidRDefault="00EF42C2">
            <w:pPr>
              <w:rPr>
                <w:color w:val="9F2936"/>
                <w:sz w:val="24"/>
                <w:szCs w:val="24"/>
              </w:rPr>
            </w:pPr>
          </w:p>
        </w:tc>
        <w:tc>
          <w:tcPr>
            <w:tcW w:w="7380" w:type="dxa"/>
            <w:tcBorders>
              <w:top w:val="nil"/>
              <w:left w:val="nil"/>
              <w:bottom w:val="single" w:sz="6" w:space="0" w:color="997339"/>
              <w:right w:val="nil"/>
            </w:tcBorders>
          </w:tcPr>
          <w:p w14:paraId="17F4CF65" w14:textId="602D2DB8" w:rsidR="0059089D" w:rsidRPr="00D032FC" w:rsidRDefault="0059089D" w:rsidP="0059089D">
            <w:pPr>
              <w:tabs>
                <w:tab w:val="left" w:pos="6000"/>
              </w:tabs>
              <w:rPr>
                <w:sz w:val="24"/>
                <w:szCs w:val="24"/>
              </w:rPr>
            </w:pPr>
            <w:r w:rsidRPr="00D032FC">
              <w:rPr>
                <w:sz w:val="24"/>
                <w:szCs w:val="24"/>
              </w:rPr>
              <w:tab/>
            </w:r>
          </w:p>
        </w:tc>
      </w:tr>
      <w:tr w:rsidR="00EF42C2" w:rsidRPr="00D032FC" w14:paraId="27AB8877" w14:textId="77777777" w:rsidTr="00E62DAE">
        <w:trPr>
          <w:jc w:val="center"/>
        </w:trPr>
        <w:tc>
          <w:tcPr>
            <w:tcW w:w="2610" w:type="dxa"/>
            <w:tcBorders>
              <w:top w:val="single" w:sz="6" w:space="0" w:color="997339"/>
              <w:left w:val="nil"/>
              <w:bottom w:val="nil"/>
              <w:right w:val="nil"/>
            </w:tcBorders>
          </w:tcPr>
          <w:p w14:paraId="122E919C" w14:textId="3A68E097" w:rsidR="00EF42C2" w:rsidRPr="00D032FC" w:rsidRDefault="00BA0FC6">
            <w:pPr>
              <w:rPr>
                <w:color w:val="9F2936"/>
                <w:sz w:val="24"/>
                <w:szCs w:val="24"/>
              </w:rPr>
            </w:pPr>
            <w:r w:rsidRPr="00D032FC">
              <w:rPr>
                <w:color w:val="9F2936"/>
                <w:sz w:val="24"/>
                <w:szCs w:val="24"/>
              </w:rPr>
              <w:t>Step 2</w:t>
            </w:r>
          </w:p>
        </w:tc>
        <w:tc>
          <w:tcPr>
            <w:tcW w:w="7380" w:type="dxa"/>
            <w:tcBorders>
              <w:top w:val="single" w:sz="6" w:space="0" w:color="997339"/>
              <w:left w:val="nil"/>
              <w:bottom w:val="nil"/>
              <w:right w:val="nil"/>
            </w:tcBorders>
          </w:tcPr>
          <w:p w14:paraId="3FDC3A43" w14:textId="381FED29" w:rsidR="00FF020C" w:rsidRPr="004A415B" w:rsidRDefault="00F83027" w:rsidP="00FF020C">
            <w:pPr>
              <w:rPr>
                <w:color w:val="0070C0"/>
                <w:sz w:val="24"/>
                <w:szCs w:val="24"/>
              </w:rPr>
            </w:pPr>
            <w:hyperlink r:id="rId14" w:history="1">
              <w:r w:rsidR="00FF020C" w:rsidRPr="004A415B">
                <w:rPr>
                  <w:rStyle w:val="Hyperlink"/>
                  <w:color w:val="0070C0"/>
                  <w:sz w:val="24"/>
                  <w:szCs w:val="24"/>
                </w:rPr>
                <w:t>Step 2 Data Source Overview</w:t>
              </w:r>
            </w:hyperlink>
            <w:r w:rsidR="00FF020C" w:rsidRPr="004A415B">
              <w:rPr>
                <w:color w:val="0070C0"/>
                <w:sz w:val="24"/>
                <w:szCs w:val="24"/>
              </w:rPr>
              <w:t xml:space="preserve"> </w:t>
            </w:r>
          </w:p>
          <w:p w14:paraId="7EB4029D" w14:textId="46EFDEAC" w:rsidR="00FF020C" w:rsidRPr="004A415B" w:rsidRDefault="00F83027" w:rsidP="00FF020C">
            <w:pPr>
              <w:rPr>
                <w:color w:val="0070C0"/>
                <w:sz w:val="24"/>
                <w:szCs w:val="24"/>
              </w:rPr>
            </w:pPr>
            <w:hyperlink r:id="rId15" w:history="1">
              <w:r w:rsidR="00FF020C" w:rsidRPr="004A415B">
                <w:rPr>
                  <w:rStyle w:val="Hyperlink"/>
                  <w:color w:val="0070C0"/>
                  <w:sz w:val="24"/>
                  <w:szCs w:val="24"/>
                </w:rPr>
                <w:t>Step 2 Data Tips</w:t>
              </w:r>
            </w:hyperlink>
            <w:r w:rsidR="00FF020C" w:rsidRPr="004A415B">
              <w:rPr>
                <w:color w:val="0070C0"/>
                <w:sz w:val="24"/>
                <w:szCs w:val="24"/>
              </w:rPr>
              <w:t xml:space="preserve"> </w:t>
            </w:r>
          </w:p>
          <w:p w14:paraId="5AD53EEA" w14:textId="5658B2CA" w:rsidR="00FF020C" w:rsidRPr="004A415B" w:rsidRDefault="00F83027" w:rsidP="00FF020C">
            <w:pPr>
              <w:rPr>
                <w:color w:val="0070C0"/>
                <w:sz w:val="24"/>
                <w:szCs w:val="24"/>
              </w:rPr>
            </w:pPr>
            <w:hyperlink r:id="rId16" w:history="1">
              <w:r w:rsidR="00FF020C" w:rsidRPr="004A415B">
                <w:rPr>
                  <w:rStyle w:val="Hyperlink"/>
                  <w:color w:val="0070C0"/>
                  <w:sz w:val="24"/>
                  <w:szCs w:val="24"/>
                </w:rPr>
                <w:t>Step 2 Issue Overview</w:t>
              </w:r>
            </w:hyperlink>
            <w:r w:rsidR="00FF020C" w:rsidRPr="004A415B">
              <w:rPr>
                <w:color w:val="0070C0"/>
                <w:sz w:val="24"/>
                <w:szCs w:val="24"/>
              </w:rPr>
              <w:t xml:space="preserve"> </w:t>
            </w:r>
          </w:p>
          <w:p w14:paraId="41DB76D7" w14:textId="02E21F8C" w:rsidR="00FF020C" w:rsidRPr="004A415B" w:rsidRDefault="00F83027" w:rsidP="00FF020C">
            <w:pPr>
              <w:rPr>
                <w:color w:val="0070C0"/>
                <w:sz w:val="24"/>
                <w:szCs w:val="24"/>
              </w:rPr>
            </w:pPr>
            <w:hyperlink r:id="rId17" w:history="1">
              <w:r w:rsidR="00FF020C" w:rsidRPr="004A415B">
                <w:rPr>
                  <w:rStyle w:val="Hyperlink"/>
                  <w:color w:val="0070C0"/>
                  <w:sz w:val="24"/>
                  <w:szCs w:val="24"/>
                </w:rPr>
                <w:t>Step 2 Interview Checklist</w:t>
              </w:r>
            </w:hyperlink>
            <w:r w:rsidR="00FF020C" w:rsidRPr="004A415B">
              <w:rPr>
                <w:color w:val="0070C0"/>
                <w:sz w:val="24"/>
                <w:szCs w:val="24"/>
              </w:rPr>
              <w:t xml:space="preserve"> </w:t>
            </w:r>
          </w:p>
          <w:p w14:paraId="1B6AFC29" w14:textId="4AEF8387" w:rsidR="00FF020C" w:rsidRPr="004A415B" w:rsidRDefault="00F83027" w:rsidP="00FF020C">
            <w:pPr>
              <w:rPr>
                <w:color w:val="0070C0"/>
                <w:sz w:val="24"/>
                <w:szCs w:val="24"/>
              </w:rPr>
            </w:pPr>
            <w:hyperlink r:id="rId18" w:history="1">
              <w:r w:rsidR="00FF020C" w:rsidRPr="004A415B">
                <w:rPr>
                  <w:rStyle w:val="Hyperlink"/>
                  <w:color w:val="0070C0"/>
                  <w:sz w:val="24"/>
                  <w:szCs w:val="24"/>
                </w:rPr>
                <w:t xml:space="preserve">Step 2 Interview Form </w:t>
              </w:r>
              <w:r w:rsidR="004A415B" w:rsidRPr="004A415B">
                <w:rPr>
                  <w:rStyle w:val="Hyperlink"/>
                  <w:color w:val="0070C0"/>
                  <w:sz w:val="24"/>
                  <w:szCs w:val="24"/>
                </w:rPr>
                <w:t>with Data Summary Tool</w:t>
              </w:r>
            </w:hyperlink>
          </w:p>
          <w:p w14:paraId="72587381" w14:textId="692664F2" w:rsidR="00FF020C" w:rsidRPr="004A415B" w:rsidRDefault="00F83027" w:rsidP="00FF020C">
            <w:pPr>
              <w:rPr>
                <w:color w:val="0070C0"/>
                <w:sz w:val="24"/>
                <w:szCs w:val="24"/>
              </w:rPr>
            </w:pPr>
            <w:hyperlink r:id="rId19" w:history="1">
              <w:r w:rsidR="00FF020C" w:rsidRPr="004A415B">
                <w:rPr>
                  <w:rStyle w:val="Hyperlink"/>
                  <w:color w:val="0070C0"/>
                  <w:sz w:val="24"/>
                  <w:szCs w:val="24"/>
                </w:rPr>
                <w:t>Step 2 Data Summary Tool Example</w:t>
              </w:r>
            </w:hyperlink>
            <w:r w:rsidR="00FF020C" w:rsidRPr="004A415B">
              <w:rPr>
                <w:color w:val="0070C0"/>
                <w:sz w:val="24"/>
                <w:szCs w:val="24"/>
              </w:rPr>
              <w:t xml:space="preserve"> </w:t>
            </w:r>
          </w:p>
          <w:p w14:paraId="0A3ED62F" w14:textId="054D22E2" w:rsidR="0066723E" w:rsidRPr="004A415B" w:rsidRDefault="0066723E">
            <w:pPr>
              <w:rPr>
                <w:color w:val="0070C0"/>
                <w:sz w:val="24"/>
                <w:szCs w:val="24"/>
              </w:rPr>
            </w:pPr>
          </w:p>
        </w:tc>
      </w:tr>
      <w:tr w:rsidR="00EF42C2" w:rsidRPr="00D032FC" w14:paraId="30777C7C" w14:textId="77777777" w:rsidTr="00E62DAE">
        <w:trPr>
          <w:jc w:val="center"/>
        </w:trPr>
        <w:tc>
          <w:tcPr>
            <w:tcW w:w="2610" w:type="dxa"/>
            <w:tcBorders>
              <w:top w:val="single" w:sz="6" w:space="0" w:color="997339"/>
              <w:left w:val="nil"/>
              <w:bottom w:val="nil"/>
              <w:right w:val="nil"/>
            </w:tcBorders>
          </w:tcPr>
          <w:p w14:paraId="7A9F0A54" w14:textId="2D14127D" w:rsidR="00EF42C2" w:rsidRPr="00D032FC" w:rsidRDefault="00BA0FC6">
            <w:pPr>
              <w:rPr>
                <w:color w:val="9F2936"/>
                <w:sz w:val="24"/>
                <w:szCs w:val="24"/>
              </w:rPr>
            </w:pPr>
            <w:r w:rsidRPr="00D032FC">
              <w:rPr>
                <w:color w:val="9F2936"/>
                <w:sz w:val="24"/>
                <w:szCs w:val="24"/>
              </w:rPr>
              <w:t>Step 3</w:t>
            </w:r>
          </w:p>
        </w:tc>
        <w:tc>
          <w:tcPr>
            <w:tcW w:w="7380" w:type="dxa"/>
            <w:tcBorders>
              <w:top w:val="single" w:sz="6" w:space="0" w:color="997339"/>
              <w:left w:val="nil"/>
              <w:bottom w:val="nil"/>
              <w:right w:val="nil"/>
            </w:tcBorders>
          </w:tcPr>
          <w:p w14:paraId="5C8BD2BE" w14:textId="01AF4856" w:rsidR="00EF42C2" w:rsidRPr="00D032FC" w:rsidRDefault="00A9545C">
            <w:pPr>
              <w:rPr>
                <w:color w:val="4EA5D8"/>
                <w:sz w:val="24"/>
                <w:szCs w:val="24"/>
              </w:rPr>
            </w:pPr>
            <w:r w:rsidRPr="00D032FC">
              <w:t>None</w:t>
            </w:r>
          </w:p>
          <w:p w14:paraId="6671A298" w14:textId="77777777" w:rsidR="00C64A2E" w:rsidRPr="00D032FC" w:rsidRDefault="00C64A2E">
            <w:pPr>
              <w:rPr>
                <w:sz w:val="24"/>
                <w:szCs w:val="24"/>
              </w:rPr>
            </w:pPr>
          </w:p>
        </w:tc>
      </w:tr>
      <w:tr w:rsidR="00A9545C" w:rsidRPr="00D032FC" w14:paraId="33DF84A2" w14:textId="77777777" w:rsidTr="00E62DAE">
        <w:trPr>
          <w:jc w:val="center"/>
        </w:trPr>
        <w:tc>
          <w:tcPr>
            <w:tcW w:w="2610" w:type="dxa"/>
            <w:tcBorders>
              <w:top w:val="single" w:sz="6" w:space="0" w:color="997339"/>
              <w:left w:val="nil"/>
              <w:bottom w:val="nil"/>
              <w:right w:val="nil"/>
            </w:tcBorders>
          </w:tcPr>
          <w:p w14:paraId="3FB98BF5" w14:textId="6A3FCFCE" w:rsidR="00A9545C" w:rsidRPr="00D032FC" w:rsidRDefault="00A9545C" w:rsidP="00655278">
            <w:pPr>
              <w:rPr>
                <w:color w:val="9F2936"/>
                <w:sz w:val="24"/>
                <w:szCs w:val="24"/>
              </w:rPr>
            </w:pPr>
            <w:r w:rsidRPr="00D032FC">
              <w:rPr>
                <w:color w:val="9F2936"/>
                <w:sz w:val="24"/>
                <w:szCs w:val="24"/>
              </w:rPr>
              <w:t>Step</w:t>
            </w:r>
            <w:r w:rsidR="001162B3">
              <w:rPr>
                <w:color w:val="9F2936"/>
                <w:sz w:val="24"/>
                <w:szCs w:val="24"/>
              </w:rPr>
              <w:t xml:space="preserve"> </w:t>
            </w:r>
            <w:r w:rsidRPr="00D032FC">
              <w:rPr>
                <w:color w:val="9F2936"/>
                <w:sz w:val="24"/>
                <w:szCs w:val="24"/>
              </w:rPr>
              <w:t>4</w:t>
            </w:r>
          </w:p>
        </w:tc>
        <w:tc>
          <w:tcPr>
            <w:tcW w:w="7380" w:type="dxa"/>
            <w:tcBorders>
              <w:top w:val="single" w:sz="6" w:space="0" w:color="997339"/>
              <w:left w:val="nil"/>
              <w:bottom w:val="nil"/>
              <w:right w:val="nil"/>
            </w:tcBorders>
          </w:tcPr>
          <w:p w14:paraId="4C3B0414" w14:textId="7ECE7CA1" w:rsidR="00A9545C" w:rsidRPr="00A643FD" w:rsidRDefault="00F83027" w:rsidP="00655278">
            <w:pPr>
              <w:rPr>
                <w:color w:val="0070C0"/>
                <w:sz w:val="24"/>
                <w:szCs w:val="24"/>
              </w:rPr>
            </w:pPr>
            <w:hyperlink r:id="rId20" w:history="1">
              <w:r w:rsidR="00A9545C" w:rsidRPr="00A643FD">
                <w:rPr>
                  <w:rStyle w:val="Hyperlink"/>
                  <w:color w:val="0070C0"/>
                  <w:sz w:val="24"/>
                  <w:szCs w:val="24"/>
                </w:rPr>
                <w:t>Selecting Strategies to Create Change Information Sheet</w:t>
              </w:r>
            </w:hyperlink>
          </w:p>
          <w:p w14:paraId="0F185773" w14:textId="77777777" w:rsidR="00A9545C" w:rsidRPr="00A643FD" w:rsidRDefault="00A9545C" w:rsidP="00655278">
            <w:pPr>
              <w:rPr>
                <w:color w:val="0070C0"/>
                <w:sz w:val="24"/>
                <w:szCs w:val="24"/>
              </w:rPr>
            </w:pPr>
          </w:p>
        </w:tc>
      </w:tr>
      <w:tr w:rsidR="00077CA3" w:rsidRPr="00D032FC" w14:paraId="13BA9EEC" w14:textId="77777777" w:rsidTr="00E62DAE">
        <w:trPr>
          <w:jc w:val="center"/>
        </w:trPr>
        <w:tc>
          <w:tcPr>
            <w:tcW w:w="2610" w:type="dxa"/>
            <w:tcBorders>
              <w:top w:val="single" w:sz="6" w:space="0" w:color="997339"/>
              <w:left w:val="nil"/>
              <w:bottom w:val="nil"/>
              <w:right w:val="nil"/>
            </w:tcBorders>
          </w:tcPr>
          <w:p w14:paraId="6A0BCF50" w14:textId="1412930A" w:rsidR="00077CA3" w:rsidRPr="00D032FC" w:rsidRDefault="00077CA3">
            <w:pPr>
              <w:rPr>
                <w:color w:val="9F2936"/>
                <w:sz w:val="24"/>
                <w:szCs w:val="24"/>
              </w:rPr>
            </w:pPr>
            <w:r w:rsidRPr="00D032FC">
              <w:rPr>
                <w:color w:val="9F2936"/>
                <w:sz w:val="24"/>
                <w:szCs w:val="24"/>
              </w:rPr>
              <w:t>Step 5</w:t>
            </w:r>
          </w:p>
        </w:tc>
        <w:tc>
          <w:tcPr>
            <w:tcW w:w="7380" w:type="dxa"/>
            <w:tcBorders>
              <w:top w:val="single" w:sz="6" w:space="0" w:color="997339"/>
              <w:left w:val="nil"/>
              <w:bottom w:val="nil"/>
              <w:right w:val="nil"/>
            </w:tcBorders>
          </w:tcPr>
          <w:p w14:paraId="0F062ACC" w14:textId="041DFCA9" w:rsidR="00077CA3" w:rsidRPr="00711D78" w:rsidRDefault="00F83027" w:rsidP="00077CA3">
            <w:pPr>
              <w:rPr>
                <w:rStyle w:val="Hyperlink"/>
                <w:color w:val="0070C0"/>
                <w:sz w:val="24"/>
                <w:szCs w:val="24"/>
              </w:rPr>
            </w:pPr>
            <w:hyperlink r:id="rId21">
              <w:r w:rsidR="00077CA3" w:rsidRPr="00711D78">
                <w:rPr>
                  <w:rStyle w:val="Hyperlink"/>
                  <w:color w:val="0070C0"/>
                  <w:sz w:val="24"/>
                  <w:szCs w:val="24"/>
                </w:rPr>
                <w:t xml:space="preserve">Strategic Plan </w:t>
              </w:r>
              <w:r w:rsidR="0026228B" w:rsidRPr="00711D78">
                <w:rPr>
                  <w:rStyle w:val="Hyperlink"/>
                  <w:color w:val="0070C0"/>
                  <w:sz w:val="24"/>
                  <w:szCs w:val="24"/>
                </w:rPr>
                <w:t>T</w:t>
              </w:r>
              <w:r w:rsidR="00077CA3" w:rsidRPr="00711D78">
                <w:rPr>
                  <w:rStyle w:val="Hyperlink"/>
                  <w:color w:val="0070C0"/>
                  <w:sz w:val="24"/>
                  <w:szCs w:val="24"/>
                </w:rPr>
                <w:t>emplate</w:t>
              </w:r>
            </w:hyperlink>
          </w:p>
          <w:p w14:paraId="621D28FF" w14:textId="4C987051" w:rsidR="00077CA3" w:rsidRPr="00D032FC" w:rsidRDefault="00077CA3" w:rsidP="00077CA3">
            <w:pPr>
              <w:rPr>
                <w:color w:val="0070C0"/>
                <w:highlight w:val="yellow"/>
              </w:rPr>
            </w:pPr>
          </w:p>
        </w:tc>
      </w:tr>
      <w:tr w:rsidR="00077CA3" w:rsidRPr="00D032FC" w14:paraId="27279EF9" w14:textId="77777777" w:rsidTr="00E62DAE">
        <w:trPr>
          <w:jc w:val="center"/>
        </w:trPr>
        <w:tc>
          <w:tcPr>
            <w:tcW w:w="2610" w:type="dxa"/>
            <w:tcBorders>
              <w:top w:val="single" w:sz="6" w:space="0" w:color="997339"/>
              <w:left w:val="nil"/>
              <w:bottom w:val="nil"/>
              <w:right w:val="nil"/>
            </w:tcBorders>
          </w:tcPr>
          <w:p w14:paraId="423141C8" w14:textId="33ADF5E7" w:rsidR="00077CA3" w:rsidRPr="00D032FC" w:rsidRDefault="00077CA3">
            <w:pPr>
              <w:rPr>
                <w:color w:val="9F2936"/>
                <w:sz w:val="24"/>
                <w:szCs w:val="24"/>
              </w:rPr>
            </w:pPr>
            <w:r w:rsidRPr="00D032FC">
              <w:rPr>
                <w:color w:val="9F2936"/>
                <w:sz w:val="24"/>
                <w:szCs w:val="24"/>
              </w:rPr>
              <w:t>Step 6</w:t>
            </w:r>
          </w:p>
        </w:tc>
        <w:tc>
          <w:tcPr>
            <w:tcW w:w="7380" w:type="dxa"/>
            <w:tcBorders>
              <w:top w:val="single" w:sz="6" w:space="0" w:color="997339"/>
              <w:left w:val="nil"/>
              <w:bottom w:val="nil"/>
              <w:right w:val="nil"/>
            </w:tcBorders>
          </w:tcPr>
          <w:p w14:paraId="72BFA046" w14:textId="5B999463" w:rsidR="00077CA3" w:rsidRPr="00711D78" w:rsidRDefault="00F83027">
            <w:pPr>
              <w:rPr>
                <w:rStyle w:val="Hyperlink"/>
                <w:color w:val="0070C0"/>
                <w:sz w:val="24"/>
                <w:szCs w:val="24"/>
              </w:rPr>
            </w:pPr>
            <w:hyperlink r:id="rId22">
              <w:r w:rsidR="00077CA3" w:rsidRPr="00711D78">
                <w:rPr>
                  <w:rStyle w:val="Hyperlink"/>
                  <w:color w:val="0070C0"/>
                  <w:sz w:val="24"/>
                  <w:szCs w:val="24"/>
                </w:rPr>
                <w:t xml:space="preserve">Action Plan </w:t>
              </w:r>
              <w:r w:rsidR="0026228B" w:rsidRPr="00711D78">
                <w:rPr>
                  <w:rStyle w:val="Hyperlink"/>
                  <w:color w:val="0070C0"/>
                  <w:sz w:val="24"/>
                  <w:szCs w:val="24"/>
                </w:rPr>
                <w:t>T</w:t>
              </w:r>
              <w:r w:rsidR="00077CA3" w:rsidRPr="00711D78">
                <w:rPr>
                  <w:rStyle w:val="Hyperlink"/>
                  <w:color w:val="0070C0"/>
                  <w:sz w:val="24"/>
                  <w:szCs w:val="24"/>
                </w:rPr>
                <w:t>emplate</w:t>
              </w:r>
            </w:hyperlink>
          </w:p>
          <w:p w14:paraId="76B55FC2" w14:textId="3E0B81B0" w:rsidR="00C64A2E" w:rsidRPr="00D032FC" w:rsidRDefault="00C64A2E">
            <w:pPr>
              <w:rPr>
                <w:color w:val="0070C0"/>
              </w:rPr>
            </w:pPr>
          </w:p>
        </w:tc>
      </w:tr>
      <w:tr w:rsidR="00EF42C2" w:rsidRPr="00D032FC" w14:paraId="13B2CAF5" w14:textId="77777777" w:rsidTr="00E62DAE">
        <w:trPr>
          <w:jc w:val="center"/>
        </w:trPr>
        <w:tc>
          <w:tcPr>
            <w:tcW w:w="2610" w:type="dxa"/>
            <w:vMerge w:val="restart"/>
            <w:tcBorders>
              <w:top w:val="single" w:sz="6" w:space="0" w:color="997339"/>
              <w:left w:val="nil"/>
              <w:right w:val="nil"/>
            </w:tcBorders>
          </w:tcPr>
          <w:p w14:paraId="72EF5DA9" w14:textId="77777777" w:rsidR="00EF42C2" w:rsidRPr="00D032FC" w:rsidRDefault="00BA0FC6">
            <w:pPr>
              <w:rPr>
                <w:color w:val="9F2936"/>
                <w:sz w:val="24"/>
                <w:szCs w:val="24"/>
              </w:rPr>
            </w:pPr>
            <w:r w:rsidRPr="00D032FC">
              <w:rPr>
                <w:color w:val="9F2936"/>
                <w:sz w:val="24"/>
                <w:szCs w:val="24"/>
              </w:rPr>
              <w:t xml:space="preserve">Appendix A </w:t>
            </w:r>
          </w:p>
          <w:p w14:paraId="63E91A92" w14:textId="77777777" w:rsidR="00EF42C2" w:rsidRPr="00D032FC" w:rsidRDefault="00BA0FC6">
            <w:pPr>
              <w:rPr>
                <w:color w:val="9F2936"/>
                <w:sz w:val="24"/>
                <w:szCs w:val="24"/>
              </w:rPr>
            </w:pPr>
            <w:r w:rsidRPr="00D032FC">
              <w:rPr>
                <w:color w:val="000000"/>
                <w:sz w:val="24"/>
                <w:szCs w:val="24"/>
              </w:rPr>
              <w:t>General Process Support</w:t>
            </w:r>
          </w:p>
        </w:tc>
        <w:tc>
          <w:tcPr>
            <w:tcW w:w="7380" w:type="dxa"/>
            <w:tcBorders>
              <w:top w:val="single" w:sz="6" w:space="0" w:color="997339"/>
              <w:left w:val="nil"/>
              <w:bottom w:val="nil"/>
              <w:right w:val="nil"/>
            </w:tcBorders>
          </w:tcPr>
          <w:p w14:paraId="00AD4EC0" w14:textId="1F2F3F98" w:rsidR="00EF42C2" w:rsidRPr="00B41015" w:rsidRDefault="009830C5">
            <w:pPr>
              <w:rPr>
                <w:color w:val="0070C0"/>
                <w:sz w:val="24"/>
                <w:szCs w:val="24"/>
                <w:highlight w:val="yellow"/>
              </w:rPr>
            </w:pPr>
            <w:hyperlink r:id="rId23" w:history="1">
              <w:r w:rsidR="00C3468A" w:rsidRPr="00B41015">
                <w:rPr>
                  <w:rStyle w:val="Hyperlink"/>
                  <w:color w:val="0070C0"/>
                </w:rPr>
                <w:t>Coalitions Lite Process Overview – Example</w:t>
              </w:r>
            </w:hyperlink>
          </w:p>
        </w:tc>
      </w:tr>
      <w:tr w:rsidR="00EF42C2" w:rsidRPr="00D032FC" w14:paraId="3519F84A" w14:textId="77777777" w:rsidTr="00E62DAE">
        <w:trPr>
          <w:jc w:val="center"/>
        </w:trPr>
        <w:tc>
          <w:tcPr>
            <w:tcW w:w="2610" w:type="dxa"/>
            <w:vMerge/>
            <w:tcBorders>
              <w:top w:val="single" w:sz="6" w:space="0" w:color="997339"/>
              <w:left w:val="nil"/>
              <w:right w:val="nil"/>
            </w:tcBorders>
          </w:tcPr>
          <w:p w14:paraId="4D20DD1D" w14:textId="77777777" w:rsidR="00EF42C2" w:rsidRPr="00D032FC" w:rsidRDefault="00EF42C2">
            <w:pPr>
              <w:widowControl w:val="0"/>
              <w:pBdr>
                <w:top w:val="nil"/>
                <w:left w:val="nil"/>
                <w:bottom w:val="nil"/>
                <w:right w:val="nil"/>
                <w:between w:val="nil"/>
              </w:pBdr>
              <w:spacing w:line="276" w:lineRule="auto"/>
              <w:rPr>
                <w:i/>
                <w:color w:val="4EA5D8"/>
                <w:sz w:val="24"/>
                <w:szCs w:val="24"/>
              </w:rPr>
            </w:pPr>
          </w:p>
        </w:tc>
        <w:tc>
          <w:tcPr>
            <w:tcW w:w="7380" w:type="dxa"/>
            <w:tcBorders>
              <w:top w:val="nil"/>
              <w:left w:val="nil"/>
              <w:bottom w:val="nil"/>
              <w:right w:val="nil"/>
            </w:tcBorders>
          </w:tcPr>
          <w:p w14:paraId="00CF8B27" w14:textId="6A69F8E3" w:rsidR="00EF42C2" w:rsidRPr="00B41015" w:rsidRDefault="00B41015">
            <w:pPr>
              <w:rPr>
                <w:color w:val="0070C0"/>
                <w:sz w:val="24"/>
                <w:szCs w:val="24"/>
                <w:highlight w:val="yellow"/>
              </w:rPr>
            </w:pPr>
            <w:hyperlink r:id="rId24" w:history="1">
              <w:r w:rsidR="005327D2" w:rsidRPr="00B41015">
                <w:rPr>
                  <w:rStyle w:val="Hyperlink"/>
                  <w:color w:val="0070C0"/>
                </w:rPr>
                <w:t>Coalitions Lite Process Overview – Editable</w:t>
              </w:r>
            </w:hyperlink>
          </w:p>
        </w:tc>
      </w:tr>
      <w:tr w:rsidR="00367E88" w:rsidRPr="00D032FC" w14:paraId="13AFD342" w14:textId="77777777" w:rsidTr="00E62DAE">
        <w:trPr>
          <w:jc w:val="center"/>
        </w:trPr>
        <w:tc>
          <w:tcPr>
            <w:tcW w:w="2610" w:type="dxa"/>
            <w:vMerge/>
            <w:tcBorders>
              <w:top w:val="single" w:sz="6" w:space="0" w:color="997339"/>
              <w:left w:val="nil"/>
              <w:right w:val="nil"/>
            </w:tcBorders>
          </w:tcPr>
          <w:p w14:paraId="4056ED4D" w14:textId="77777777" w:rsidR="00367E88" w:rsidRPr="00D032FC" w:rsidRDefault="00367E88" w:rsidP="00367E88">
            <w:pPr>
              <w:widowControl w:val="0"/>
              <w:pBdr>
                <w:top w:val="nil"/>
                <w:left w:val="nil"/>
                <w:bottom w:val="nil"/>
                <w:right w:val="nil"/>
                <w:between w:val="nil"/>
              </w:pBdr>
              <w:spacing w:line="276" w:lineRule="auto"/>
              <w:rPr>
                <w:sz w:val="24"/>
                <w:szCs w:val="24"/>
              </w:rPr>
            </w:pPr>
          </w:p>
        </w:tc>
        <w:tc>
          <w:tcPr>
            <w:tcW w:w="7380" w:type="dxa"/>
            <w:tcBorders>
              <w:top w:val="nil"/>
              <w:left w:val="nil"/>
              <w:bottom w:val="nil"/>
              <w:right w:val="nil"/>
            </w:tcBorders>
          </w:tcPr>
          <w:p w14:paraId="287FBCAA" w14:textId="04188C32" w:rsidR="00545370" w:rsidRPr="00FD42EE" w:rsidRDefault="003D28CF" w:rsidP="00545370">
            <w:pPr>
              <w:rPr>
                <w:rStyle w:val="Hyperlink"/>
                <w:color w:val="0070C0"/>
                <w:sz w:val="24"/>
                <w:szCs w:val="24"/>
              </w:rPr>
            </w:pPr>
            <w:r w:rsidRPr="00FD42EE">
              <w:rPr>
                <w:color w:val="0070C0"/>
                <w:sz w:val="24"/>
                <w:szCs w:val="24"/>
                <w:u w:val="single"/>
              </w:rPr>
              <w:fldChar w:fldCharType="begin"/>
            </w:r>
            <w:r w:rsidRPr="00FD42EE">
              <w:rPr>
                <w:color w:val="0070C0"/>
                <w:sz w:val="24"/>
                <w:szCs w:val="24"/>
                <w:u w:val="single"/>
              </w:rPr>
              <w:instrText>HYPERLINK "https://slco.org/globalassets/1-site-files/health/programs/community-groups/coalitions-lite/appendixadiversity.pdf"</w:instrText>
            </w:r>
            <w:r w:rsidRPr="00FD42EE">
              <w:rPr>
                <w:color w:val="0070C0"/>
                <w:sz w:val="24"/>
                <w:szCs w:val="24"/>
                <w:u w:val="single"/>
              </w:rPr>
            </w:r>
            <w:r w:rsidRPr="00FD42EE">
              <w:rPr>
                <w:color w:val="0070C0"/>
                <w:sz w:val="24"/>
                <w:szCs w:val="24"/>
                <w:u w:val="single"/>
              </w:rPr>
              <w:fldChar w:fldCharType="separate"/>
            </w:r>
            <w:r w:rsidR="00545370" w:rsidRPr="00FD42EE">
              <w:rPr>
                <w:rStyle w:val="Hyperlink"/>
                <w:color w:val="0070C0"/>
                <w:sz w:val="24"/>
                <w:szCs w:val="24"/>
              </w:rPr>
              <w:t>Diversity in Community Coalitions</w:t>
            </w:r>
          </w:p>
          <w:p w14:paraId="54B96032" w14:textId="2F59947F" w:rsidR="00545370" w:rsidRPr="00FD42EE" w:rsidRDefault="003D28CF" w:rsidP="00367E88">
            <w:pPr>
              <w:rPr>
                <w:color w:val="0070C0"/>
                <w:sz w:val="24"/>
                <w:szCs w:val="24"/>
                <w:u w:val="single"/>
              </w:rPr>
            </w:pPr>
            <w:r w:rsidRPr="00FD42EE">
              <w:rPr>
                <w:color w:val="0070C0"/>
                <w:sz w:val="24"/>
                <w:szCs w:val="24"/>
                <w:u w:val="single"/>
              </w:rPr>
              <w:fldChar w:fldCharType="end"/>
            </w:r>
            <w:hyperlink r:id="rId25" w:history="1">
              <w:r w:rsidR="00545370" w:rsidRPr="00FD42EE">
                <w:rPr>
                  <w:rStyle w:val="Hyperlink"/>
                  <w:color w:val="0070C0"/>
                  <w:sz w:val="24"/>
                  <w:szCs w:val="24"/>
                </w:rPr>
                <w:t>Tips and Tricks for Meeting Facilitation</w:t>
              </w:r>
            </w:hyperlink>
          </w:p>
          <w:p w14:paraId="61DA6DB6" w14:textId="7500791D" w:rsidR="00367E88" w:rsidRPr="00FD42EE" w:rsidRDefault="00F83027" w:rsidP="00367E88">
            <w:pPr>
              <w:rPr>
                <w:color w:val="0070C0"/>
                <w:sz w:val="24"/>
                <w:szCs w:val="24"/>
                <w:u w:val="single"/>
              </w:rPr>
            </w:pPr>
            <w:hyperlink r:id="rId26">
              <w:r w:rsidR="00367E88" w:rsidRPr="00FD42EE">
                <w:rPr>
                  <w:color w:val="0070C0"/>
                  <w:sz w:val="24"/>
                  <w:szCs w:val="24"/>
                  <w:u w:val="single"/>
                </w:rPr>
                <w:t>Coalition Roles in Strategic Planning</w:t>
              </w:r>
            </w:hyperlink>
          </w:p>
        </w:tc>
      </w:tr>
      <w:tr w:rsidR="00367E88" w:rsidRPr="00D032FC" w14:paraId="0DDC2C3D" w14:textId="77777777" w:rsidTr="00E62DAE">
        <w:trPr>
          <w:jc w:val="center"/>
        </w:trPr>
        <w:tc>
          <w:tcPr>
            <w:tcW w:w="2610" w:type="dxa"/>
            <w:vMerge/>
            <w:tcBorders>
              <w:top w:val="single" w:sz="6" w:space="0" w:color="997339"/>
              <w:left w:val="nil"/>
              <w:right w:val="nil"/>
            </w:tcBorders>
          </w:tcPr>
          <w:p w14:paraId="5B485348" w14:textId="77777777" w:rsidR="00367E88" w:rsidRPr="00D032FC" w:rsidRDefault="00367E88" w:rsidP="00367E88">
            <w:pPr>
              <w:widowControl w:val="0"/>
              <w:pBdr>
                <w:top w:val="nil"/>
                <w:left w:val="nil"/>
                <w:bottom w:val="nil"/>
                <w:right w:val="nil"/>
                <w:between w:val="nil"/>
              </w:pBdr>
              <w:spacing w:line="276" w:lineRule="auto"/>
              <w:rPr>
                <w:i/>
                <w:color w:val="4EA5D8"/>
                <w:sz w:val="24"/>
                <w:szCs w:val="24"/>
              </w:rPr>
            </w:pPr>
          </w:p>
        </w:tc>
        <w:tc>
          <w:tcPr>
            <w:tcW w:w="7380" w:type="dxa"/>
            <w:tcBorders>
              <w:top w:val="nil"/>
              <w:left w:val="nil"/>
              <w:bottom w:val="nil"/>
              <w:right w:val="nil"/>
            </w:tcBorders>
          </w:tcPr>
          <w:p w14:paraId="5E740D0F" w14:textId="77777777" w:rsidR="003D28CF" w:rsidRPr="00FD42EE" w:rsidRDefault="00F83027" w:rsidP="00367E88">
            <w:pPr>
              <w:rPr>
                <w:color w:val="0070C0"/>
                <w:sz w:val="24"/>
                <w:szCs w:val="24"/>
                <w:u w:val="single"/>
              </w:rPr>
            </w:pPr>
            <w:hyperlink r:id="rId27" w:history="1">
              <w:r w:rsidR="003D28CF" w:rsidRPr="00FD42EE">
                <w:rPr>
                  <w:rStyle w:val="Hyperlink"/>
                  <w:color w:val="0070C0"/>
                  <w:sz w:val="24"/>
                  <w:szCs w:val="24"/>
                </w:rPr>
                <w:t>Coalition Team Building</w:t>
              </w:r>
            </w:hyperlink>
            <w:r w:rsidR="003D28CF" w:rsidRPr="00FD42EE">
              <w:rPr>
                <w:color w:val="0070C0"/>
                <w:sz w:val="24"/>
                <w:szCs w:val="24"/>
                <w:u w:val="single"/>
              </w:rPr>
              <w:t xml:space="preserve"> </w:t>
            </w:r>
          </w:p>
          <w:p w14:paraId="74AC378E" w14:textId="3D177C52" w:rsidR="00E74FBE" w:rsidRPr="00FD42EE" w:rsidRDefault="00F83027" w:rsidP="00367E88">
            <w:pPr>
              <w:rPr>
                <w:color w:val="0070C0"/>
                <w:sz w:val="24"/>
                <w:szCs w:val="24"/>
                <w:u w:val="single"/>
              </w:rPr>
            </w:pPr>
            <w:hyperlink r:id="rId28">
              <w:r w:rsidR="00367E88" w:rsidRPr="00FD42EE">
                <w:rPr>
                  <w:color w:val="0070C0"/>
                  <w:sz w:val="24"/>
                  <w:szCs w:val="24"/>
                  <w:u w:val="single"/>
                </w:rPr>
                <w:t>Voting Techniques</w:t>
              </w:r>
            </w:hyperlink>
          </w:p>
        </w:tc>
      </w:tr>
      <w:tr w:rsidR="00367E88" w:rsidRPr="00D032FC" w14:paraId="6F1120D8" w14:textId="77777777" w:rsidTr="00E62DAE">
        <w:trPr>
          <w:jc w:val="center"/>
        </w:trPr>
        <w:tc>
          <w:tcPr>
            <w:tcW w:w="2610" w:type="dxa"/>
            <w:vMerge/>
            <w:tcBorders>
              <w:top w:val="single" w:sz="6" w:space="0" w:color="997339"/>
              <w:left w:val="nil"/>
              <w:right w:val="nil"/>
            </w:tcBorders>
          </w:tcPr>
          <w:p w14:paraId="5299E385" w14:textId="77777777" w:rsidR="00367E88" w:rsidRPr="00D032FC" w:rsidRDefault="00367E88" w:rsidP="00367E88">
            <w:pPr>
              <w:widowControl w:val="0"/>
              <w:pBdr>
                <w:top w:val="nil"/>
                <w:left w:val="nil"/>
                <w:bottom w:val="nil"/>
                <w:right w:val="nil"/>
                <w:between w:val="nil"/>
              </w:pBdr>
              <w:spacing w:line="276" w:lineRule="auto"/>
              <w:rPr>
                <w:i/>
                <w:color w:val="4EA5D8"/>
                <w:sz w:val="24"/>
                <w:szCs w:val="24"/>
              </w:rPr>
            </w:pPr>
          </w:p>
        </w:tc>
        <w:tc>
          <w:tcPr>
            <w:tcW w:w="7380" w:type="dxa"/>
            <w:tcBorders>
              <w:top w:val="nil"/>
              <w:left w:val="nil"/>
              <w:bottom w:val="nil"/>
              <w:right w:val="nil"/>
            </w:tcBorders>
          </w:tcPr>
          <w:p w14:paraId="29C7BFAD" w14:textId="7D424D50" w:rsidR="00367E88" w:rsidRPr="00D032FC" w:rsidRDefault="00367E88" w:rsidP="00367E88">
            <w:pPr>
              <w:rPr>
                <w:color w:val="0070C0"/>
                <w:sz w:val="24"/>
                <w:szCs w:val="24"/>
              </w:rPr>
            </w:pPr>
          </w:p>
        </w:tc>
      </w:tr>
      <w:tr w:rsidR="00367E88" w:rsidRPr="00D032FC" w14:paraId="00F79431" w14:textId="77777777" w:rsidTr="00E62DAE">
        <w:trPr>
          <w:jc w:val="center"/>
        </w:trPr>
        <w:tc>
          <w:tcPr>
            <w:tcW w:w="2610" w:type="dxa"/>
            <w:tcBorders>
              <w:top w:val="single" w:sz="6" w:space="0" w:color="997339"/>
              <w:left w:val="nil"/>
              <w:bottom w:val="nil"/>
              <w:right w:val="nil"/>
            </w:tcBorders>
          </w:tcPr>
          <w:p w14:paraId="7F25E5DE" w14:textId="77777777" w:rsidR="00367E88" w:rsidRPr="00D032FC" w:rsidRDefault="00367E88" w:rsidP="00367E88">
            <w:pPr>
              <w:rPr>
                <w:color w:val="9F2936"/>
                <w:sz w:val="24"/>
                <w:szCs w:val="24"/>
              </w:rPr>
            </w:pPr>
            <w:r w:rsidRPr="00D032FC">
              <w:rPr>
                <w:color w:val="9F2936"/>
                <w:sz w:val="24"/>
                <w:szCs w:val="24"/>
              </w:rPr>
              <w:t>Appendix B</w:t>
            </w:r>
          </w:p>
        </w:tc>
        <w:tc>
          <w:tcPr>
            <w:tcW w:w="7380" w:type="dxa"/>
            <w:tcBorders>
              <w:top w:val="single" w:sz="6" w:space="0" w:color="997339"/>
              <w:left w:val="nil"/>
              <w:bottom w:val="nil"/>
              <w:right w:val="nil"/>
            </w:tcBorders>
          </w:tcPr>
          <w:p w14:paraId="6BF068F6" w14:textId="77777777" w:rsidR="00367E88" w:rsidRPr="00711D78" w:rsidRDefault="00F83027" w:rsidP="00367E88">
            <w:pPr>
              <w:rPr>
                <w:color w:val="0070C0"/>
                <w:sz w:val="24"/>
                <w:szCs w:val="24"/>
                <w:u w:val="single"/>
              </w:rPr>
            </w:pPr>
            <w:hyperlink r:id="rId29">
              <w:r w:rsidR="00367E88" w:rsidRPr="00711D78">
                <w:rPr>
                  <w:color w:val="0070C0"/>
                  <w:sz w:val="24"/>
                  <w:szCs w:val="24"/>
                  <w:u w:val="single"/>
                </w:rPr>
                <w:t>University of Kansas Community Toolbox</w:t>
              </w:r>
            </w:hyperlink>
            <w:r w:rsidR="00367E88" w:rsidRPr="00711D78">
              <w:rPr>
                <w:color w:val="0070C0"/>
                <w:sz w:val="24"/>
                <w:szCs w:val="24"/>
                <w:u w:val="single"/>
              </w:rPr>
              <w:t xml:space="preserve"> </w:t>
            </w:r>
          </w:p>
        </w:tc>
      </w:tr>
      <w:tr w:rsidR="00367E88" w:rsidRPr="00D032FC" w14:paraId="3550259F" w14:textId="77777777" w:rsidTr="00E62DAE">
        <w:trPr>
          <w:trHeight w:val="621"/>
          <w:jc w:val="center"/>
        </w:trPr>
        <w:tc>
          <w:tcPr>
            <w:tcW w:w="2610" w:type="dxa"/>
            <w:tcBorders>
              <w:top w:val="nil"/>
              <w:left w:val="nil"/>
              <w:bottom w:val="single" w:sz="12" w:space="0" w:color="C19859"/>
              <w:right w:val="nil"/>
            </w:tcBorders>
          </w:tcPr>
          <w:p w14:paraId="34FCC1CA" w14:textId="1DB631ED" w:rsidR="00367E88" w:rsidRPr="00D032FC" w:rsidRDefault="00367E88" w:rsidP="00367E88">
            <w:pPr>
              <w:rPr>
                <w:color w:val="9F2936"/>
                <w:sz w:val="24"/>
                <w:szCs w:val="24"/>
              </w:rPr>
            </w:pPr>
            <w:r w:rsidRPr="00D032FC">
              <w:rPr>
                <w:color w:val="000000"/>
                <w:sz w:val="24"/>
                <w:szCs w:val="24"/>
              </w:rPr>
              <w:t xml:space="preserve">Additional </w:t>
            </w:r>
            <w:r w:rsidR="005D442D" w:rsidRPr="00D032FC">
              <w:rPr>
                <w:color w:val="000000"/>
                <w:sz w:val="24"/>
                <w:szCs w:val="24"/>
              </w:rPr>
              <w:t>R</w:t>
            </w:r>
            <w:r w:rsidRPr="00D032FC">
              <w:rPr>
                <w:color w:val="000000"/>
                <w:sz w:val="24"/>
                <w:szCs w:val="24"/>
              </w:rPr>
              <w:t xml:space="preserve">esources </w:t>
            </w:r>
          </w:p>
        </w:tc>
        <w:tc>
          <w:tcPr>
            <w:tcW w:w="7380" w:type="dxa"/>
            <w:tcBorders>
              <w:top w:val="nil"/>
              <w:left w:val="nil"/>
              <w:bottom w:val="single" w:sz="12" w:space="0" w:color="C19859"/>
              <w:right w:val="nil"/>
            </w:tcBorders>
          </w:tcPr>
          <w:p w14:paraId="5FA33FBE" w14:textId="77777777" w:rsidR="00367E88" w:rsidRPr="00711D78" w:rsidRDefault="00F83027" w:rsidP="00367E88">
            <w:pPr>
              <w:rPr>
                <w:color w:val="0070C0"/>
                <w:sz w:val="24"/>
                <w:szCs w:val="24"/>
                <w:u w:val="single"/>
              </w:rPr>
            </w:pPr>
            <w:hyperlink r:id="rId30">
              <w:r w:rsidR="00367E88" w:rsidRPr="00711D78">
                <w:rPr>
                  <w:color w:val="0070C0"/>
                  <w:sz w:val="24"/>
                  <w:szCs w:val="24"/>
                  <w:u w:val="single"/>
                </w:rPr>
                <w:t>Center for Communities that Care</w:t>
              </w:r>
            </w:hyperlink>
          </w:p>
          <w:p w14:paraId="14D14DCE" w14:textId="77777777" w:rsidR="00367E88" w:rsidRPr="00711D78" w:rsidRDefault="00F83027" w:rsidP="00367E88">
            <w:pPr>
              <w:rPr>
                <w:color w:val="0070C0"/>
                <w:sz w:val="24"/>
                <w:szCs w:val="24"/>
                <w:u w:val="single"/>
              </w:rPr>
            </w:pPr>
            <w:hyperlink r:id="rId31">
              <w:r w:rsidR="00367E88" w:rsidRPr="00711D78">
                <w:rPr>
                  <w:color w:val="0070C0"/>
                  <w:sz w:val="24"/>
                  <w:szCs w:val="24"/>
                  <w:u w:val="single"/>
                </w:rPr>
                <w:t>Community Anti-Drug Coalition Handbook &amp; Primers</w:t>
              </w:r>
            </w:hyperlink>
          </w:p>
          <w:p w14:paraId="3CA297AD" w14:textId="77777777" w:rsidR="00367E88" w:rsidRPr="00711D78" w:rsidRDefault="00F83027" w:rsidP="00367E88">
            <w:pPr>
              <w:rPr>
                <w:color w:val="0070C0"/>
                <w:sz w:val="24"/>
                <w:szCs w:val="24"/>
                <w:u w:val="single"/>
              </w:rPr>
            </w:pPr>
            <w:hyperlink r:id="rId32">
              <w:r w:rsidR="00367E88" w:rsidRPr="00711D78">
                <w:rPr>
                  <w:color w:val="0070C0"/>
                  <w:sz w:val="24"/>
                  <w:szCs w:val="24"/>
                  <w:u w:val="single"/>
                </w:rPr>
                <w:t>Atlas of Public Management (vision to action plan connection)</w:t>
              </w:r>
            </w:hyperlink>
          </w:p>
          <w:p w14:paraId="44A19865" w14:textId="77777777" w:rsidR="00367E88" w:rsidRPr="00711D78" w:rsidRDefault="00F83027" w:rsidP="00367E88">
            <w:pPr>
              <w:rPr>
                <w:color w:val="0070C0"/>
                <w:sz w:val="24"/>
                <w:szCs w:val="24"/>
                <w:u w:val="single"/>
              </w:rPr>
            </w:pPr>
            <w:hyperlink r:id="rId33">
              <w:r w:rsidR="00367E88" w:rsidRPr="00711D78">
                <w:rPr>
                  <w:color w:val="0070C0"/>
                  <w:sz w:val="24"/>
                  <w:szCs w:val="24"/>
                  <w:u w:val="single"/>
                </w:rPr>
                <w:t>Prevention Technology Transfer Center Network</w:t>
              </w:r>
            </w:hyperlink>
          </w:p>
          <w:p w14:paraId="2F53F508" w14:textId="77777777" w:rsidR="00367E88" w:rsidRPr="00711D78" w:rsidRDefault="00F83027" w:rsidP="00367E88">
            <w:pPr>
              <w:rPr>
                <w:color w:val="0070C0"/>
                <w:sz w:val="24"/>
                <w:szCs w:val="24"/>
                <w:u w:val="single"/>
              </w:rPr>
            </w:pPr>
            <w:hyperlink r:id="rId34">
              <w:r w:rsidR="00367E88" w:rsidRPr="00711D78">
                <w:rPr>
                  <w:color w:val="0070C0"/>
                  <w:sz w:val="24"/>
                  <w:szCs w:val="24"/>
                  <w:u w:val="single"/>
                </w:rPr>
                <w:t>Utah Prevention Coalition Association</w:t>
              </w:r>
            </w:hyperlink>
          </w:p>
          <w:p w14:paraId="06603EA6" w14:textId="77777777" w:rsidR="0066723E" w:rsidRPr="00711D78" w:rsidRDefault="0066723E" w:rsidP="00367E88">
            <w:pPr>
              <w:rPr>
                <w:color w:val="0070C0"/>
                <w:sz w:val="24"/>
                <w:szCs w:val="24"/>
                <w:u w:val="single"/>
              </w:rPr>
            </w:pPr>
          </w:p>
        </w:tc>
      </w:tr>
    </w:tbl>
    <w:p w14:paraId="5EC00AE5" w14:textId="32A10FB4" w:rsidR="00EF42C2" w:rsidRPr="00D032FC" w:rsidRDefault="00EF42C2" w:rsidP="00BC6C8F">
      <w:pPr>
        <w:pStyle w:val="Heading2"/>
        <w:rPr>
          <w:rFonts w:ascii="Calibri" w:hAnsi="Calibri" w:cs="Calibri"/>
        </w:rPr>
      </w:pPr>
    </w:p>
    <w:p w14:paraId="4D1DD539" w14:textId="77777777" w:rsidR="000F4214" w:rsidRPr="00D032FC" w:rsidRDefault="000F4214">
      <w:pPr>
        <w:rPr>
          <w:rFonts w:eastAsia="Century Gothic"/>
          <w:color w:val="9F2936"/>
          <w:sz w:val="28"/>
          <w:szCs w:val="28"/>
        </w:rPr>
      </w:pPr>
      <w:r w:rsidRPr="00D032FC">
        <w:rPr>
          <w:rFonts w:eastAsia="Century Gothic"/>
          <w:color w:val="9F2936"/>
          <w:sz w:val="28"/>
          <w:szCs w:val="28"/>
        </w:rPr>
        <w:br w:type="page"/>
      </w:r>
    </w:p>
    <w:p w14:paraId="244E69AF" w14:textId="3823B685" w:rsidR="00BC6C8F" w:rsidRPr="00D032FC" w:rsidRDefault="00BC6C8F" w:rsidP="00BC6C8F">
      <w:pPr>
        <w:pStyle w:val="Heading2"/>
        <w:rPr>
          <w:rFonts w:ascii="Calibri" w:eastAsia="Century Gothic" w:hAnsi="Calibri" w:cs="Calibri"/>
          <w:color w:val="9F2936"/>
          <w:sz w:val="28"/>
          <w:szCs w:val="28"/>
        </w:rPr>
      </w:pPr>
      <w:r w:rsidRPr="00D032FC">
        <w:rPr>
          <w:rFonts w:ascii="Calibri" w:eastAsia="Century Gothic" w:hAnsi="Calibri" w:cs="Calibri"/>
          <w:color w:val="9F2936"/>
          <w:sz w:val="28"/>
          <w:szCs w:val="28"/>
        </w:rPr>
        <w:lastRenderedPageBreak/>
        <w:t>What coalition work is NOT included in Coalitions Lite?</w:t>
      </w:r>
    </w:p>
    <w:p w14:paraId="6F392587" w14:textId="77777777" w:rsidR="00BC6C8F" w:rsidRPr="00D032FC" w:rsidRDefault="00BC6C8F" w:rsidP="00BC6C8F"/>
    <w:p w14:paraId="67605562" w14:textId="1B1CD39A" w:rsidR="00A02DC9" w:rsidRPr="00D032FC" w:rsidRDefault="00BC6C8F" w:rsidP="00A02DC9">
      <w:pPr>
        <w:pBdr>
          <w:top w:val="nil"/>
          <w:left w:val="nil"/>
          <w:bottom w:val="nil"/>
          <w:right w:val="nil"/>
          <w:between w:val="nil"/>
        </w:pBdr>
        <w:spacing w:line="240" w:lineRule="auto"/>
        <w:rPr>
          <w:color w:val="000000"/>
          <w:sz w:val="24"/>
          <w:szCs w:val="24"/>
        </w:rPr>
      </w:pPr>
      <w:r w:rsidRPr="00D032FC">
        <w:rPr>
          <w:i/>
          <w:iCs/>
          <w:color w:val="000000"/>
          <w:sz w:val="24"/>
          <w:szCs w:val="24"/>
        </w:rPr>
        <w:t>Forming the coalition</w:t>
      </w:r>
      <w:r w:rsidRPr="00D032FC">
        <w:rPr>
          <w:color w:val="000000"/>
          <w:sz w:val="24"/>
          <w:szCs w:val="24"/>
        </w:rPr>
        <w:t xml:space="preserve">: </w:t>
      </w:r>
      <w:r w:rsidR="00A02DC9" w:rsidRPr="00D032FC">
        <w:rPr>
          <w:color w:val="000000"/>
          <w:sz w:val="24"/>
          <w:szCs w:val="24"/>
        </w:rPr>
        <w:t>Before you start, the coalition needs to have a stable and engaged group of coalition members and community leaders</w:t>
      </w:r>
      <w:r w:rsidR="006327D6" w:rsidRPr="00D032FC">
        <w:rPr>
          <w:color w:val="000000"/>
          <w:sz w:val="24"/>
          <w:szCs w:val="24"/>
        </w:rPr>
        <w:t xml:space="preserve"> with a common understanding of how coalitions operate</w:t>
      </w:r>
      <w:r w:rsidR="00A02DC9" w:rsidRPr="00D032FC">
        <w:rPr>
          <w:color w:val="000000"/>
          <w:sz w:val="24"/>
          <w:szCs w:val="24"/>
        </w:rPr>
        <w:t>. If you do not have a core group</w:t>
      </w:r>
      <w:r w:rsidR="00A80598" w:rsidRPr="00D032FC">
        <w:rPr>
          <w:color w:val="000000"/>
          <w:sz w:val="24"/>
          <w:szCs w:val="24"/>
        </w:rPr>
        <w:t xml:space="preserve"> that has done th</w:t>
      </w:r>
      <w:r w:rsidR="00C670E6" w:rsidRPr="00D032FC">
        <w:rPr>
          <w:color w:val="000000"/>
          <w:sz w:val="24"/>
          <w:szCs w:val="24"/>
        </w:rPr>
        <w:t>is</w:t>
      </w:r>
      <w:r w:rsidR="00A80598" w:rsidRPr="00D032FC">
        <w:rPr>
          <w:color w:val="000000"/>
          <w:sz w:val="24"/>
          <w:szCs w:val="24"/>
        </w:rPr>
        <w:t xml:space="preserve"> foundational work</w:t>
      </w:r>
      <w:r w:rsidR="00A02DC9" w:rsidRPr="00D032FC">
        <w:rPr>
          <w:color w:val="000000"/>
          <w:sz w:val="24"/>
          <w:szCs w:val="24"/>
        </w:rPr>
        <w:t xml:space="preserve">, consider implementing the </w:t>
      </w:r>
      <w:hyperlink r:id="rId35" w:history="1">
        <w:r w:rsidR="00A02DC9" w:rsidRPr="00D032FC">
          <w:rPr>
            <w:rStyle w:val="Hyperlink"/>
            <w:b/>
            <w:bCs/>
            <w:color w:val="0070C0"/>
            <w:sz w:val="24"/>
            <w:szCs w:val="24"/>
          </w:rPr>
          <w:t>Coalitions Formation</w:t>
        </w:r>
      </w:hyperlink>
      <w:r w:rsidR="00A02DC9" w:rsidRPr="00D032FC">
        <w:rPr>
          <w:color w:val="000000"/>
          <w:sz w:val="24"/>
          <w:szCs w:val="24"/>
        </w:rPr>
        <w:t xml:space="preserve"> step for bringing people together and forming a team. It is better to build a solid foundation first </w:t>
      </w:r>
      <w:r w:rsidR="0066331C" w:rsidRPr="00D032FC">
        <w:rPr>
          <w:color w:val="000000"/>
          <w:sz w:val="24"/>
          <w:szCs w:val="24"/>
        </w:rPr>
        <w:t xml:space="preserve">– </w:t>
      </w:r>
      <w:r w:rsidR="00A02DC9" w:rsidRPr="00D032FC">
        <w:rPr>
          <w:color w:val="000000"/>
          <w:sz w:val="24"/>
          <w:szCs w:val="24"/>
        </w:rPr>
        <w:t xml:space="preserve">even if it takes longer </w:t>
      </w:r>
      <w:r w:rsidR="0066331C" w:rsidRPr="00D032FC">
        <w:rPr>
          <w:color w:val="000000"/>
          <w:sz w:val="24"/>
          <w:szCs w:val="24"/>
        </w:rPr>
        <w:t xml:space="preserve">– </w:t>
      </w:r>
      <w:r w:rsidR="00A02DC9" w:rsidRPr="00D032FC">
        <w:rPr>
          <w:color w:val="000000"/>
          <w:sz w:val="24"/>
          <w:szCs w:val="24"/>
        </w:rPr>
        <w:t>than to start the Coalitions Lite process before the coalition is ready and risk stalling midstream. Engaging in strategic planning is time consuming</w:t>
      </w:r>
      <w:r w:rsidR="00CD7CB7" w:rsidRPr="00D032FC">
        <w:rPr>
          <w:color w:val="000000"/>
          <w:sz w:val="24"/>
          <w:szCs w:val="24"/>
        </w:rPr>
        <w:t xml:space="preserve"> </w:t>
      </w:r>
      <w:bookmarkStart w:id="1" w:name="_Hlk150946874"/>
      <w:r w:rsidR="00CD7CB7" w:rsidRPr="00D032FC">
        <w:rPr>
          <w:color w:val="000000"/>
          <w:sz w:val="24"/>
          <w:szCs w:val="24"/>
        </w:rPr>
        <w:t>–</w:t>
      </w:r>
      <w:r w:rsidR="00A02DC9" w:rsidRPr="00D032FC">
        <w:rPr>
          <w:color w:val="000000"/>
          <w:sz w:val="24"/>
          <w:szCs w:val="24"/>
        </w:rPr>
        <w:t xml:space="preserve"> </w:t>
      </w:r>
      <w:bookmarkEnd w:id="1"/>
      <w:r w:rsidR="00A02DC9" w:rsidRPr="00D032FC">
        <w:rPr>
          <w:color w:val="000000"/>
          <w:sz w:val="24"/>
          <w:szCs w:val="24"/>
        </w:rPr>
        <w:t>You want to make sure your coalition is set up to succeed!  </w:t>
      </w:r>
    </w:p>
    <w:p w14:paraId="16F43A9C" w14:textId="1F340C59" w:rsidR="005C772C" w:rsidRPr="00D032FC" w:rsidRDefault="00BC6C8F" w:rsidP="008338FD">
      <w:pPr>
        <w:rPr>
          <w:color w:val="000000"/>
          <w:sz w:val="24"/>
          <w:szCs w:val="24"/>
        </w:rPr>
      </w:pPr>
      <w:r w:rsidRPr="00D032FC">
        <w:rPr>
          <w:color w:val="000000"/>
          <w:sz w:val="24"/>
          <w:szCs w:val="24"/>
        </w:rPr>
        <w:t>Resources:</w:t>
      </w:r>
      <w:r w:rsidR="00C37DFA" w:rsidRPr="00D032FC">
        <w:rPr>
          <w:color w:val="000000"/>
          <w:sz w:val="24"/>
          <w:szCs w:val="24"/>
        </w:rPr>
        <w:t xml:space="preserve"> </w:t>
      </w:r>
    </w:p>
    <w:p w14:paraId="37113B14" w14:textId="733B1EB1" w:rsidR="005C772C" w:rsidRPr="00D032FC" w:rsidRDefault="00F83027" w:rsidP="005C772C">
      <w:pPr>
        <w:pStyle w:val="ListParagraph"/>
        <w:numPr>
          <w:ilvl w:val="0"/>
          <w:numId w:val="4"/>
        </w:numPr>
        <w:rPr>
          <w:color w:val="000000"/>
          <w:sz w:val="24"/>
          <w:szCs w:val="24"/>
        </w:rPr>
      </w:pPr>
      <w:hyperlink r:id="rId36" w:history="1">
        <w:r w:rsidR="005C772C" w:rsidRPr="00D032FC">
          <w:rPr>
            <w:rStyle w:val="Hyperlink"/>
            <w:color w:val="0070C0"/>
            <w:sz w:val="24"/>
            <w:szCs w:val="24"/>
          </w:rPr>
          <w:t>Coalitions Formation Step</w:t>
        </w:r>
      </w:hyperlink>
    </w:p>
    <w:p w14:paraId="042DDDCF" w14:textId="2C4D7FF8" w:rsidR="00BC6C8F" w:rsidRPr="00D032FC" w:rsidRDefault="00F83027" w:rsidP="005C772C">
      <w:pPr>
        <w:pStyle w:val="ListParagraph"/>
        <w:numPr>
          <w:ilvl w:val="0"/>
          <w:numId w:val="4"/>
        </w:numPr>
        <w:rPr>
          <w:color w:val="000000"/>
          <w:sz w:val="24"/>
          <w:szCs w:val="24"/>
        </w:rPr>
      </w:pPr>
      <w:hyperlink r:id="rId37" w:history="1">
        <w:r w:rsidR="00C50235" w:rsidRPr="00D032FC">
          <w:rPr>
            <w:rStyle w:val="Hyperlink"/>
            <w:color w:val="0070C0"/>
            <w:sz w:val="24"/>
            <w:szCs w:val="24"/>
          </w:rPr>
          <w:t>Communities That Care</w:t>
        </w:r>
        <w:r w:rsidR="00E10464" w:rsidRPr="00D032FC">
          <w:rPr>
            <w:rStyle w:val="Hyperlink"/>
            <w:color w:val="0070C0"/>
            <w:sz w:val="24"/>
            <w:szCs w:val="24"/>
          </w:rPr>
          <w:t>: Tools for Community Leaders</w:t>
        </w:r>
      </w:hyperlink>
    </w:p>
    <w:p w14:paraId="506CFEE7" w14:textId="7BFC0197" w:rsidR="00277BA8" w:rsidRPr="00D032FC" w:rsidRDefault="00F83027" w:rsidP="005C772C">
      <w:pPr>
        <w:pStyle w:val="ListParagraph"/>
        <w:numPr>
          <w:ilvl w:val="0"/>
          <w:numId w:val="4"/>
        </w:numPr>
        <w:rPr>
          <w:color w:val="000000"/>
          <w:sz w:val="24"/>
          <w:szCs w:val="24"/>
        </w:rPr>
      </w:pPr>
      <w:hyperlink r:id="rId38" w:history="1">
        <w:r w:rsidR="00277BA8" w:rsidRPr="00D032FC">
          <w:rPr>
            <w:rStyle w:val="Hyperlink"/>
            <w:color w:val="0070C0"/>
            <w:sz w:val="24"/>
            <w:szCs w:val="24"/>
          </w:rPr>
          <w:t xml:space="preserve">CADCA </w:t>
        </w:r>
        <w:r w:rsidR="00F10729" w:rsidRPr="00D032FC">
          <w:rPr>
            <w:rStyle w:val="Hyperlink"/>
            <w:color w:val="0070C0"/>
            <w:sz w:val="24"/>
            <w:szCs w:val="24"/>
          </w:rPr>
          <w:t>Coalition Handbook</w:t>
        </w:r>
      </w:hyperlink>
    </w:p>
    <w:p w14:paraId="6EA2F263" w14:textId="77777777" w:rsidR="00BC6C8F" w:rsidRPr="00D032FC" w:rsidRDefault="00BC6C8F" w:rsidP="00BC6C8F">
      <w:pPr>
        <w:rPr>
          <w:color w:val="000000"/>
          <w:sz w:val="24"/>
          <w:szCs w:val="24"/>
        </w:rPr>
      </w:pPr>
    </w:p>
    <w:p w14:paraId="7C39B5E6" w14:textId="3A3F40CB" w:rsidR="00BC6C8F" w:rsidRPr="00D032FC" w:rsidRDefault="00BC6C8F" w:rsidP="00BC6C8F">
      <w:pPr>
        <w:rPr>
          <w:color w:val="000000"/>
          <w:sz w:val="24"/>
          <w:szCs w:val="24"/>
        </w:rPr>
      </w:pPr>
      <w:r w:rsidRPr="00D032FC">
        <w:rPr>
          <w:i/>
          <w:iCs/>
          <w:color w:val="000000"/>
          <w:sz w:val="24"/>
          <w:szCs w:val="24"/>
        </w:rPr>
        <w:t>Implementing strategies</w:t>
      </w:r>
      <w:r w:rsidRPr="00D032FC">
        <w:rPr>
          <w:color w:val="000000"/>
          <w:sz w:val="24"/>
          <w:szCs w:val="24"/>
        </w:rPr>
        <w:t>:</w:t>
      </w:r>
      <w:r w:rsidR="00C37DFA" w:rsidRPr="00D032FC">
        <w:rPr>
          <w:color w:val="000000"/>
          <w:sz w:val="24"/>
          <w:szCs w:val="24"/>
        </w:rPr>
        <w:t xml:space="preserve"> </w:t>
      </w:r>
      <w:r w:rsidR="00FE0A95" w:rsidRPr="00D032FC">
        <w:rPr>
          <w:color w:val="000000"/>
          <w:sz w:val="24"/>
          <w:szCs w:val="24"/>
        </w:rPr>
        <w:t xml:space="preserve">Once you have selected evidence-based strategies that impact your selected priorities through Coalitions Lite, </w:t>
      </w:r>
      <w:r w:rsidR="0006225B" w:rsidRPr="00D032FC">
        <w:rPr>
          <w:color w:val="000000"/>
          <w:sz w:val="24"/>
          <w:szCs w:val="24"/>
        </w:rPr>
        <w:t>it will be time to implement those strategies! Some strategies are fairly straightforward, but others require knowledge and skills to implement well. You want to be sure you are implementing with “fidelity,” meaning, you are doing the work in the way it was intended.</w:t>
      </w:r>
    </w:p>
    <w:p w14:paraId="6E7A3A8A" w14:textId="2ACA6A74" w:rsidR="0070222C" w:rsidRPr="00D032FC" w:rsidRDefault="00C37DFA" w:rsidP="00A63157">
      <w:pPr>
        <w:spacing w:after="0"/>
        <w:rPr>
          <w:rStyle w:val="Hyperlink"/>
          <w:color w:val="0070C0"/>
          <w:sz w:val="24"/>
          <w:szCs w:val="24"/>
          <w:u w:val="none"/>
        </w:rPr>
      </w:pPr>
      <w:r w:rsidRPr="00D032FC">
        <w:rPr>
          <w:color w:val="000000"/>
          <w:sz w:val="24"/>
          <w:szCs w:val="24"/>
        </w:rPr>
        <w:t>Resources:</w:t>
      </w:r>
      <w:r w:rsidR="0070222C" w:rsidRPr="00D032FC">
        <w:rPr>
          <w:color w:val="000000" w:themeColor="text1"/>
          <w:sz w:val="24"/>
          <w:szCs w:val="24"/>
        </w:rPr>
        <w:fldChar w:fldCharType="begin"/>
      </w:r>
      <w:r w:rsidR="000033AA" w:rsidRPr="00D032FC">
        <w:rPr>
          <w:color w:val="000000" w:themeColor="text1"/>
          <w:sz w:val="24"/>
          <w:szCs w:val="24"/>
        </w:rPr>
        <w:instrText>HYPERLINK "https://www.cadca.org/resource/implementation-primer-putting-your-plan-into-action/"</w:instrText>
      </w:r>
      <w:r w:rsidR="0070222C" w:rsidRPr="00D032FC">
        <w:rPr>
          <w:color w:val="000000" w:themeColor="text1"/>
          <w:sz w:val="24"/>
          <w:szCs w:val="24"/>
        </w:rPr>
      </w:r>
      <w:r w:rsidR="0070222C" w:rsidRPr="00D032FC">
        <w:rPr>
          <w:color w:val="000000" w:themeColor="text1"/>
          <w:sz w:val="24"/>
          <w:szCs w:val="24"/>
        </w:rPr>
        <w:fldChar w:fldCharType="separate"/>
      </w:r>
    </w:p>
    <w:p w14:paraId="6224A8F5" w14:textId="1DA1AC92" w:rsidR="0070222C" w:rsidRPr="00D032FC" w:rsidRDefault="000033AA" w:rsidP="006B622C">
      <w:pPr>
        <w:pStyle w:val="ListParagraph"/>
        <w:numPr>
          <w:ilvl w:val="0"/>
          <w:numId w:val="4"/>
        </w:numPr>
        <w:spacing w:after="0"/>
        <w:rPr>
          <w:rStyle w:val="Hyperlink"/>
          <w:color w:val="000000" w:themeColor="text1"/>
          <w:sz w:val="24"/>
          <w:szCs w:val="24"/>
        </w:rPr>
      </w:pPr>
      <w:r w:rsidRPr="00D032FC">
        <w:rPr>
          <w:rStyle w:val="Hyperlink"/>
          <w:color w:val="0070C0"/>
          <w:sz w:val="24"/>
          <w:szCs w:val="24"/>
        </w:rPr>
        <w:t xml:space="preserve">CADCA </w:t>
      </w:r>
      <w:r w:rsidR="0070222C" w:rsidRPr="00D032FC">
        <w:rPr>
          <w:rStyle w:val="Hyperlink"/>
          <w:color w:val="0070C0"/>
          <w:sz w:val="24"/>
          <w:szCs w:val="24"/>
        </w:rPr>
        <w:t>Implementation Primer: Putting Your Plan into Action</w:t>
      </w:r>
    </w:p>
    <w:p w14:paraId="4B737562" w14:textId="11FC6968" w:rsidR="00C37DFA" w:rsidRPr="00D032FC" w:rsidRDefault="0070222C" w:rsidP="006B622C">
      <w:pPr>
        <w:pStyle w:val="ListParagraph"/>
        <w:numPr>
          <w:ilvl w:val="0"/>
          <w:numId w:val="5"/>
        </w:numPr>
        <w:spacing w:after="0"/>
        <w:rPr>
          <w:color w:val="000000" w:themeColor="text1"/>
          <w:sz w:val="24"/>
          <w:szCs w:val="24"/>
        </w:rPr>
      </w:pPr>
      <w:r w:rsidRPr="00D032FC">
        <w:rPr>
          <w:color w:val="000000" w:themeColor="text1"/>
          <w:sz w:val="24"/>
          <w:szCs w:val="24"/>
        </w:rPr>
        <w:fldChar w:fldCharType="end"/>
      </w:r>
      <w:hyperlink r:id="rId39" w:history="1">
        <w:r w:rsidR="003E4533" w:rsidRPr="00D032FC">
          <w:rPr>
            <w:rStyle w:val="Hyperlink"/>
            <w:color w:val="0070C0"/>
            <w:sz w:val="24"/>
            <w:szCs w:val="24"/>
          </w:rPr>
          <w:t xml:space="preserve">National Implementation Research </w:t>
        </w:r>
        <w:r w:rsidR="00537DE2" w:rsidRPr="00D032FC">
          <w:rPr>
            <w:rStyle w:val="Hyperlink"/>
            <w:color w:val="0070C0"/>
            <w:sz w:val="24"/>
            <w:szCs w:val="24"/>
          </w:rPr>
          <w:t>Network – Resource Page</w:t>
        </w:r>
      </w:hyperlink>
    </w:p>
    <w:p w14:paraId="4D7D3D25" w14:textId="37F35BD7" w:rsidR="005B61AC" w:rsidRPr="00D032FC" w:rsidRDefault="00F83027" w:rsidP="006B622C">
      <w:pPr>
        <w:pStyle w:val="ListParagraph"/>
        <w:numPr>
          <w:ilvl w:val="0"/>
          <w:numId w:val="5"/>
        </w:numPr>
        <w:spacing w:after="0"/>
        <w:rPr>
          <w:sz w:val="24"/>
          <w:szCs w:val="24"/>
        </w:rPr>
      </w:pPr>
      <w:hyperlink r:id="rId40" w:history="1">
        <w:r w:rsidR="005B61AC" w:rsidRPr="00D032FC">
          <w:rPr>
            <w:rStyle w:val="Hyperlink"/>
            <w:color w:val="0070C0"/>
            <w:sz w:val="24"/>
            <w:szCs w:val="24"/>
          </w:rPr>
          <w:t>Community Toolbox</w:t>
        </w:r>
        <w:r w:rsidR="00507FA6" w:rsidRPr="00D032FC">
          <w:rPr>
            <w:rStyle w:val="Hyperlink"/>
            <w:color w:val="0070C0"/>
            <w:sz w:val="24"/>
            <w:szCs w:val="24"/>
          </w:rPr>
          <w:t xml:space="preserve"> – Chapters 20-26</w:t>
        </w:r>
      </w:hyperlink>
    </w:p>
    <w:p w14:paraId="4D043529" w14:textId="77777777" w:rsidR="00BC6C8F" w:rsidRPr="00D032FC" w:rsidRDefault="00BC6C8F" w:rsidP="00BC6C8F">
      <w:pPr>
        <w:rPr>
          <w:color w:val="000000"/>
          <w:sz w:val="24"/>
          <w:szCs w:val="24"/>
        </w:rPr>
      </w:pPr>
    </w:p>
    <w:p w14:paraId="3578426F" w14:textId="0ED1EC4B" w:rsidR="00BC6C8F" w:rsidRPr="00D032FC" w:rsidRDefault="00BC6C8F" w:rsidP="00BC6C8F">
      <w:pPr>
        <w:rPr>
          <w:color w:val="000000"/>
          <w:sz w:val="24"/>
          <w:szCs w:val="24"/>
        </w:rPr>
      </w:pPr>
      <w:r w:rsidRPr="00D032FC">
        <w:rPr>
          <w:i/>
          <w:iCs/>
          <w:color w:val="000000"/>
          <w:sz w:val="24"/>
          <w:szCs w:val="24"/>
        </w:rPr>
        <w:t>Evaluating outcomes</w:t>
      </w:r>
      <w:r w:rsidRPr="00D032FC">
        <w:rPr>
          <w:color w:val="000000"/>
          <w:sz w:val="24"/>
          <w:szCs w:val="24"/>
        </w:rPr>
        <w:t xml:space="preserve">: It’s important for coalitions to understand whether their strategies are </w:t>
      </w:r>
      <w:r w:rsidR="00E36D05" w:rsidRPr="00D032FC">
        <w:rPr>
          <w:color w:val="000000"/>
          <w:sz w:val="24"/>
          <w:szCs w:val="24"/>
        </w:rPr>
        <w:t>having</w:t>
      </w:r>
      <w:r w:rsidRPr="00D032FC">
        <w:rPr>
          <w:color w:val="000000"/>
          <w:sz w:val="24"/>
          <w:szCs w:val="24"/>
        </w:rPr>
        <w:t xml:space="preserve"> an impact. Even simple evaluation tools can offer coalitions a basic understanding of how well they’re doing.</w:t>
      </w:r>
    </w:p>
    <w:p w14:paraId="7E47071D" w14:textId="44DCA6E4" w:rsidR="00733FEB" w:rsidRPr="00D032FC" w:rsidRDefault="00C37DFA" w:rsidP="00380381">
      <w:pPr>
        <w:rPr>
          <w:rStyle w:val="Hyperlink"/>
          <w:color w:val="0070C0"/>
          <w:sz w:val="24"/>
          <w:szCs w:val="24"/>
          <w:u w:val="none"/>
        </w:rPr>
      </w:pPr>
      <w:r w:rsidRPr="00D032FC">
        <w:rPr>
          <w:color w:val="000000"/>
          <w:sz w:val="24"/>
          <w:szCs w:val="24"/>
        </w:rPr>
        <w:t>Resources:</w:t>
      </w:r>
      <w:r w:rsidR="00733FEB" w:rsidRPr="00D032FC">
        <w:rPr>
          <w:color w:val="0070C0"/>
          <w:sz w:val="24"/>
          <w:szCs w:val="24"/>
        </w:rPr>
        <w:fldChar w:fldCharType="begin"/>
      </w:r>
      <w:r w:rsidR="00537DE2" w:rsidRPr="00D032FC">
        <w:rPr>
          <w:color w:val="0070C0"/>
          <w:sz w:val="24"/>
          <w:szCs w:val="24"/>
        </w:rPr>
        <w:instrText>HYPERLINK "https://www.cadca.org/resource/evaluation-primer-setting-the-context-for-a-community-coalition-evaluation/"</w:instrText>
      </w:r>
      <w:r w:rsidR="00733FEB" w:rsidRPr="00D032FC">
        <w:rPr>
          <w:color w:val="0070C0"/>
          <w:sz w:val="24"/>
          <w:szCs w:val="24"/>
        </w:rPr>
      </w:r>
      <w:r w:rsidR="00733FEB" w:rsidRPr="00D032FC">
        <w:rPr>
          <w:color w:val="0070C0"/>
          <w:sz w:val="24"/>
          <w:szCs w:val="24"/>
        </w:rPr>
        <w:fldChar w:fldCharType="separate"/>
      </w:r>
    </w:p>
    <w:p w14:paraId="27268E4A" w14:textId="77777777" w:rsidR="007107B4" w:rsidRPr="00D032FC" w:rsidRDefault="00733FEB" w:rsidP="00765D7D">
      <w:pPr>
        <w:pStyle w:val="Heading2"/>
        <w:numPr>
          <w:ilvl w:val="0"/>
          <w:numId w:val="5"/>
        </w:numPr>
        <w:spacing w:before="0"/>
        <w:textAlignment w:val="baseline"/>
        <w:rPr>
          <w:rFonts w:ascii="Calibri" w:hAnsi="Calibri" w:cs="Calibri"/>
          <w:color w:val="auto"/>
          <w:spacing w:val="-15"/>
          <w:sz w:val="24"/>
          <w:szCs w:val="24"/>
        </w:rPr>
      </w:pPr>
      <w:r w:rsidRPr="00D032FC">
        <w:rPr>
          <w:rStyle w:val="Hyperlink"/>
          <w:rFonts w:ascii="Calibri" w:eastAsia="Calibri" w:hAnsi="Calibri" w:cs="Calibri"/>
          <w:color w:val="0070C0"/>
          <w:sz w:val="24"/>
          <w:szCs w:val="24"/>
        </w:rPr>
        <w:t>CADCA Evaluation Primer: Setting the Context for a Community Coalition Evaluation</w:t>
      </w:r>
      <w:r w:rsidRPr="00D032FC">
        <w:rPr>
          <w:rFonts w:ascii="Calibri" w:hAnsi="Calibri" w:cs="Calibri"/>
          <w:color w:val="0070C0"/>
          <w:sz w:val="24"/>
          <w:szCs w:val="24"/>
        </w:rPr>
        <w:fldChar w:fldCharType="end"/>
      </w:r>
    </w:p>
    <w:p w14:paraId="57135E66" w14:textId="7C2128C1" w:rsidR="007107B4" w:rsidRPr="00D032FC" w:rsidRDefault="00F83027" w:rsidP="00765D7D">
      <w:pPr>
        <w:pStyle w:val="Heading2"/>
        <w:numPr>
          <w:ilvl w:val="0"/>
          <w:numId w:val="5"/>
        </w:numPr>
        <w:spacing w:before="0"/>
        <w:textAlignment w:val="baseline"/>
        <w:rPr>
          <w:rStyle w:val="Hyperlink"/>
          <w:rFonts w:ascii="Calibri" w:eastAsia="Calibri" w:hAnsi="Calibri" w:cs="Calibri"/>
          <w:color w:val="auto"/>
          <w:sz w:val="24"/>
          <w:szCs w:val="24"/>
        </w:rPr>
      </w:pPr>
      <w:hyperlink r:id="rId41" w:history="1">
        <w:r w:rsidR="007107B4" w:rsidRPr="00D032FC">
          <w:rPr>
            <w:rStyle w:val="Hyperlink"/>
            <w:rFonts w:ascii="Calibri" w:eastAsia="Calibri" w:hAnsi="Calibri" w:cs="Calibri"/>
            <w:color w:val="0070C0"/>
            <w:sz w:val="24"/>
            <w:szCs w:val="24"/>
          </w:rPr>
          <w:t>Community Toolbox: A Framework for Program Evaluation</w:t>
        </w:r>
      </w:hyperlink>
    </w:p>
    <w:p w14:paraId="760EC922" w14:textId="77777777" w:rsidR="006B622C" w:rsidRPr="00D032FC" w:rsidRDefault="006B622C" w:rsidP="006B622C">
      <w:pPr>
        <w:pStyle w:val="ListParagraph"/>
        <w:ind w:left="1440"/>
        <w:rPr>
          <w:color w:val="000000"/>
          <w:sz w:val="24"/>
          <w:szCs w:val="24"/>
        </w:rPr>
      </w:pPr>
    </w:p>
    <w:p w14:paraId="2200A193" w14:textId="38993539" w:rsidR="00BC6C8F" w:rsidRPr="00D032FC" w:rsidRDefault="00BC6C8F" w:rsidP="00BC6C8F">
      <w:pPr>
        <w:rPr>
          <w:color w:val="000000"/>
          <w:sz w:val="24"/>
          <w:szCs w:val="24"/>
        </w:rPr>
      </w:pPr>
      <w:r w:rsidRPr="00D032FC">
        <w:rPr>
          <w:i/>
          <w:iCs/>
          <w:color w:val="000000"/>
          <w:sz w:val="24"/>
          <w:szCs w:val="24"/>
        </w:rPr>
        <w:t>Coalition sustainability</w:t>
      </w:r>
      <w:r w:rsidR="00AC1165" w:rsidRPr="00D032FC">
        <w:rPr>
          <w:i/>
          <w:iCs/>
          <w:color w:val="000000"/>
          <w:sz w:val="24"/>
          <w:szCs w:val="24"/>
        </w:rPr>
        <w:t xml:space="preserve"> and management</w:t>
      </w:r>
      <w:r w:rsidRPr="00D032FC">
        <w:rPr>
          <w:color w:val="000000"/>
          <w:sz w:val="24"/>
          <w:szCs w:val="24"/>
        </w:rPr>
        <w:t xml:space="preserve">: From the coalition’s first steps through all its activities and transformations, the coalition must always pay close attention to </w:t>
      </w:r>
      <w:r w:rsidR="008A3787" w:rsidRPr="00D032FC">
        <w:rPr>
          <w:color w:val="000000"/>
          <w:sz w:val="24"/>
          <w:szCs w:val="24"/>
        </w:rPr>
        <w:t xml:space="preserve">managing the internal workings and sustainability of the </w:t>
      </w:r>
      <w:r w:rsidRPr="00D032FC">
        <w:rPr>
          <w:color w:val="000000"/>
          <w:sz w:val="24"/>
          <w:szCs w:val="24"/>
        </w:rPr>
        <w:t>coalition</w:t>
      </w:r>
      <w:r w:rsidR="00E36D05" w:rsidRPr="00D032FC">
        <w:rPr>
          <w:color w:val="000000"/>
          <w:sz w:val="24"/>
          <w:szCs w:val="24"/>
        </w:rPr>
        <w:t>, such as:</w:t>
      </w:r>
    </w:p>
    <w:p w14:paraId="0D434478" w14:textId="77777777" w:rsidR="00BC6C8F" w:rsidRPr="00D032FC" w:rsidRDefault="00BC6C8F" w:rsidP="00BC6C8F">
      <w:pPr>
        <w:pStyle w:val="ListParagraph"/>
        <w:numPr>
          <w:ilvl w:val="0"/>
          <w:numId w:val="3"/>
        </w:numPr>
        <w:rPr>
          <w:color w:val="000000"/>
          <w:sz w:val="24"/>
          <w:szCs w:val="24"/>
        </w:rPr>
      </w:pPr>
      <w:r w:rsidRPr="00D032FC">
        <w:rPr>
          <w:color w:val="000000"/>
          <w:sz w:val="24"/>
          <w:szCs w:val="24"/>
        </w:rPr>
        <w:lastRenderedPageBreak/>
        <w:t>Coalition member recruitment</w:t>
      </w:r>
    </w:p>
    <w:p w14:paraId="68A66EAE" w14:textId="77777777" w:rsidR="00BC6C8F" w:rsidRPr="00D032FC" w:rsidRDefault="00BC6C8F" w:rsidP="00BC6C8F">
      <w:pPr>
        <w:pStyle w:val="ListParagraph"/>
        <w:numPr>
          <w:ilvl w:val="0"/>
          <w:numId w:val="3"/>
        </w:numPr>
        <w:rPr>
          <w:color w:val="000000"/>
          <w:sz w:val="24"/>
          <w:szCs w:val="24"/>
        </w:rPr>
      </w:pPr>
      <w:r w:rsidRPr="00D032FC">
        <w:rPr>
          <w:color w:val="000000"/>
          <w:sz w:val="24"/>
          <w:szCs w:val="24"/>
        </w:rPr>
        <w:t>Coalition member engagement and training</w:t>
      </w:r>
    </w:p>
    <w:p w14:paraId="53F1072A" w14:textId="77777777" w:rsidR="00BC6C8F" w:rsidRPr="00D032FC" w:rsidRDefault="00BC6C8F" w:rsidP="00BC6C8F">
      <w:pPr>
        <w:pStyle w:val="ListParagraph"/>
        <w:numPr>
          <w:ilvl w:val="0"/>
          <w:numId w:val="3"/>
        </w:numPr>
        <w:rPr>
          <w:color w:val="000000"/>
          <w:sz w:val="24"/>
          <w:szCs w:val="24"/>
        </w:rPr>
      </w:pPr>
      <w:r w:rsidRPr="00D032FC">
        <w:rPr>
          <w:color w:val="000000"/>
          <w:sz w:val="24"/>
          <w:szCs w:val="24"/>
        </w:rPr>
        <w:t>Community representation on the coalition (diversity)</w:t>
      </w:r>
    </w:p>
    <w:p w14:paraId="60ACBD0F" w14:textId="77777777" w:rsidR="00BC6C8F" w:rsidRPr="00D032FC" w:rsidRDefault="00BC6C8F" w:rsidP="00BC6C8F">
      <w:pPr>
        <w:pStyle w:val="ListParagraph"/>
        <w:numPr>
          <w:ilvl w:val="0"/>
          <w:numId w:val="3"/>
        </w:numPr>
        <w:rPr>
          <w:color w:val="000000"/>
          <w:sz w:val="24"/>
          <w:szCs w:val="24"/>
        </w:rPr>
      </w:pPr>
      <w:r w:rsidRPr="00D032FC">
        <w:rPr>
          <w:color w:val="000000"/>
          <w:sz w:val="24"/>
          <w:szCs w:val="24"/>
        </w:rPr>
        <w:t>Funding and sustainability</w:t>
      </w:r>
    </w:p>
    <w:p w14:paraId="6EBFE38F" w14:textId="5B87FAAF" w:rsidR="00C37DFA" w:rsidRPr="00D032FC" w:rsidRDefault="00BC6C8F" w:rsidP="00380381">
      <w:pPr>
        <w:pStyle w:val="ListParagraph"/>
        <w:numPr>
          <w:ilvl w:val="0"/>
          <w:numId w:val="3"/>
        </w:numPr>
        <w:rPr>
          <w:color w:val="000000"/>
          <w:sz w:val="24"/>
          <w:szCs w:val="24"/>
        </w:rPr>
      </w:pPr>
      <w:r w:rsidRPr="00D032FC">
        <w:rPr>
          <w:color w:val="000000"/>
          <w:sz w:val="24"/>
          <w:szCs w:val="24"/>
        </w:rPr>
        <w:t>And other ongoing topics</w:t>
      </w:r>
    </w:p>
    <w:p w14:paraId="53631334" w14:textId="1166F4A0" w:rsidR="00DB78E5" w:rsidRPr="00D032FC" w:rsidRDefault="00C37DFA" w:rsidP="00380381">
      <w:pPr>
        <w:rPr>
          <w:rStyle w:val="Hyperlink"/>
          <w:color w:val="000000"/>
          <w:sz w:val="24"/>
          <w:szCs w:val="24"/>
          <w:u w:val="none"/>
        </w:rPr>
      </w:pPr>
      <w:r w:rsidRPr="00D032FC">
        <w:rPr>
          <w:color w:val="000000"/>
          <w:sz w:val="24"/>
          <w:szCs w:val="24"/>
        </w:rPr>
        <w:t>Resources:</w:t>
      </w:r>
      <w:r w:rsidR="00DB78E5" w:rsidRPr="00D032FC">
        <w:rPr>
          <w:rStyle w:val="Hyperlink"/>
          <w:sz w:val="24"/>
          <w:szCs w:val="24"/>
        </w:rPr>
        <w:fldChar w:fldCharType="begin"/>
      </w:r>
      <w:r w:rsidR="00DB78E5" w:rsidRPr="00D032FC">
        <w:rPr>
          <w:rStyle w:val="Hyperlink"/>
          <w:sz w:val="24"/>
          <w:szCs w:val="24"/>
        </w:rPr>
        <w:instrText>HYPERLINK "https://www.cadca.org/resource/capacity-primer-building-membership-structure-and-leadership/"</w:instrText>
      </w:r>
      <w:r w:rsidR="00DB78E5" w:rsidRPr="00D032FC">
        <w:rPr>
          <w:rStyle w:val="Hyperlink"/>
          <w:sz w:val="24"/>
          <w:szCs w:val="24"/>
        </w:rPr>
      </w:r>
      <w:r w:rsidR="00DB78E5" w:rsidRPr="00D032FC">
        <w:rPr>
          <w:rStyle w:val="Hyperlink"/>
          <w:sz w:val="24"/>
          <w:szCs w:val="24"/>
        </w:rPr>
        <w:fldChar w:fldCharType="separate"/>
      </w:r>
    </w:p>
    <w:p w14:paraId="1F06010E" w14:textId="5C89B487" w:rsidR="00F10729" w:rsidRPr="00D032FC" w:rsidRDefault="00DB78E5" w:rsidP="00F10729">
      <w:pPr>
        <w:pStyle w:val="Heading2"/>
        <w:numPr>
          <w:ilvl w:val="0"/>
          <w:numId w:val="4"/>
        </w:numPr>
        <w:spacing w:before="0"/>
        <w:textAlignment w:val="baseline"/>
        <w:rPr>
          <w:rStyle w:val="Hyperlink"/>
          <w:rFonts w:ascii="Calibri" w:eastAsia="Calibri" w:hAnsi="Calibri" w:cs="Calibri"/>
          <w:color w:val="auto"/>
          <w:sz w:val="24"/>
          <w:szCs w:val="24"/>
        </w:rPr>
      </w:pPr>
      <w:r w:rsidRPr="00D032FC">
        <w:rPr>
          <w:rStyle w:val="Hyperlink"/>
          <w:rFonts w:ascii="Calibri" w:eastAsia="Calibri" w:hAnsi="Calibri" w:cs="Calibri"/>
          <w:sz w:val="24"/>
          <w:szCs w:val="24"/>
        </w:rPr>
        <w:fldChar w:fldCharType="end"/>
      </w:r>
      <w:r w:rsidR="00F10729" w:rsidRPr="00D032FC">
        <w:rPr>
          <w:rStyle w:val="Hyperlink"/>
          <w:rFonts w:ascii="Calibri" w:eastAsia="Calibri" w:hAnsi="Calibri" w:cs="Calibri"/>
          <w:color w:val="0070C0"/>
          <w:sz w:val="24"/>
          <w:szCs w:val="24"/>
        </w:rPr>
        <w:t>CADCA Capacity Primer: Building Membership, Structure and Leadership</w:t>
      </w:r>
    </w:p>
    <w:p w14:paraId="70A41CDF" w14:textId="77777777" w:rsidR="006F35AF" w:rsidRPr="00D032FC" w:rsidRDefault="00AC1165" w:rsidP="006F35AF">
      <w:pPr>
        <w:pStyle w:val="ListParagraph"/>
        <w:numPr>
          <w:ilvl w:val="0"/>
          <w:numId w:val="4"/>
        </w:numPr>
        <w:rPr>
          <w:rStyle w:val="Hyperlink"/>
          <w:color w:val="auto"/>
          <w:sz w:val="24"/>
          <w:szCs w:val="24"/>
        </w:rPr>
      </w:pPr>
      <w:r w:rsidRPr="00D032FC">
        <w:rPr>
          <w:rStyle w:val="Hyperlink"/>
          <w:color w:val="0070C0"/>
          <w:sz w:val="24"/>
          <w:szCs w:val="24"/>
        </w:rPr>
        <w:t>CADCA Cultural Competence Primer: Incorporating Cultural Competence into Your Comprehensive Plan</w:t>
      </w:r>
    </w:p>
    <w:p w14:paraId="304E29B8" w14:textId="33020C71" w:rsidR="00215757" w:rsidRPr="00D032FC" w:rsidRDefault="00F83027" w:rsidP="006F35AF">
      <w:pPr>
        <w:pStyle w:val="ListParagraph"/>
        <w:numPr>
          <w:ilvl w:val="0"/>
          <w:numId w:val="4"/>
        </w:numPr>
        <w:rPr>
          <w:sz w:val="24"/>
          <w:szCs w:val="24"/>
          <w:u w:val="single"/>
        </w:rPr>
      </w:pPr>
      <w:hyperlink r:id="rId42" w:history="1">
        <w:r w:rsidR="00215757" w:rsidRPr="00D032FC">
          <w:rPr>
            <w:rStyle w:val="Hyperlink"/>
            <w:color w:val="0070C0"/>
            <w:sz w:val="24"/>
            <w:szCs w:val="24"/>
          </w:rPr>
          <w:t>Community Toolbox: Enhancing Cultural Competence</w:t>
        </w:r>
      </w:hyperlink>
    </w:p>
    <w:p w14:paraId="1EE73C37" w14:textId="731C515D" w:rsidR="003017CC" w:rsidRPr="00D032FC" w:rsidRDefault="00703472" w:rsidP="00AC1165">
      <w:pPr>
        <w:pStyle w:val="ListParagraph"/>
        <w:numPr>
          <w:ilvl w:val="0"/>
          <w:numId w:val="4"/>
        </w:numPr>
        <w:rPr>
          <w:sz w:val="24"/>
          <w:szCs w:val="24"/>
          <w:u w:val="single"/>
        </w:rPr>
      </w:pPr>
      <w:r w:rsidRPr="00D032FC">
        <w:rPr>
          <w:rStyle w:val="Hyperlink"/>
          <w:color w:val="0070C0"/>
          <w:sz w:val="24"/>
          <w:szCs w:val="24"/>
        </w:rPr>
        <w:t>CADCA Sustainability Primer: Fostering Long-Term Change to Create Drug-Free Communities</w:t>
      </w:r>
    </w:p>
    <w:p w14:paraId="51508A03" w14:textId="77777777" w:rsidR="003017CC" w:rsidRPr="00D032FC" w:rsidRDefault="003017CC" w:rsidP="00BC6C8F">
      <w:pPr>
        <w:pBdr>
          <w:top w:val="nil"/>
          <w:left w:val="nil"/>
          <w:bottom w:val="nil"/>
          <w:right w:val="nil"/>
          <w:between w:val="nil"/>
        </w:pBdr>
        <w:spacing w:line="240" w:lineRule="auto"/>
        <w:rPr>
          <w:color w:val="000000"/>
          <w:sz w:val="24"/>
          <w:szCs w:val="24"/>
        </w:rPr>
      </w:pPr>
    </w:p>
    <w:p w14:paraId="00636675" w14:textId="386C3898" w:rsidR="00716CDC" w:rsidRPr="00D032FC" w:rsidRDefault="00BC6C8F" w:rsidP="00C47C5F">
      <w:pPr>
        <w:pBdr>
          <w:top w:val="nil"/>
          <w:left w:val="nil"/>
          <w:bottom w:val="nil"/>
          <w:right w:val="nil"/>
          <w:between w:val="nil"/>
        </w:pBdr>
        <w:spacing w:line="240" w:lineRule="auto"/>
        <w:rPr>
          <w:color w:val="000000"/>
          <w:sz w:val="24"/>
          <w:szCs w:val="24"/>
        </w:rPr>
      </w:pPr>
      <w:r w:rsidRPr="00D032FC">
        <w:rPr>
          <w:color w:val="000000"/>
          <w:sz w:val="24"/>
          <w:szCs w:val="24"/>
        </w:rPr>
        <w:t>Let’s go!</w:t>
      </w:r>
    </w:p>
    <w:sectPr w:rsidR="00716CDC" w:rsidRPr="00D032FC" w:rsidSect="00470366">
      <w:footerReference w:type="default" r:id="rId43"/>
      <w:headerReference w:type="first" r:id="rId44"/>
      <w:footerReference w:type="first" r:id="rId45"/>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B70217" w14:textId="77777777" w:rsidR="00703EF3" w:rsidRDefault="00703EF3">
      <w:pPr>
        <w:spacing w:after="0" w:line="240" w:lineRule="auto"/>
      </w:pPr>
      <w:r>
        <w:separator/>
      </w:r>
    </w:p>
  </w:endnote>
  <w:endnote w:type="continuationSeparator" w:id="0">
    <w:p w14:paraId="1EE473AE" w14:textId="77777777" w:rsidR="00703EF3" w:rsidRDefault="00703E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Twentieth Century">
    <w:altName w:val="Calibri"/>
    <w:charset w:val="00"/>
    <w:family w:val="auto"/>
    <w:pitch w:val="default"/>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B3ABC" w14:textId="433C8792" w:rsidR="00EF42C2" w:rsidRDefault="00BA0FC6">
    <w:pPr>
      <w:pBdr>
        <w:top w:val="nil"/>
        <w:left w:val="nil"/>
        <w:bottom w:val="nil"/>
        <w:right w:val="nil"/>
        <w:between w:val="nil"/>
      </w:pBdr>
      <w:tabs>
        <w:tab w:val="center" w:pos="4680"/>
        <w:tab w:val="right" w:pos="9360"/>
      </w:tabs>
      <w:spacing w:after="0" w:line="240" w:lineRule="auto"/>
      <w:jc w:val="right"/>
      <w:rPr>
        <w:rFonts w:ascii="Century Gothic" w:eastAsia="Century Gothic" w:hAnsi="Century Gothic" w:cs="Century Gothic"/>
        <w:color w:val="000000"/>
        <w:sz w:val="16"/>
        <w:szCs w:val="16"/>
      </w:rPr>
    </w:pPr>
    <w:r>
      <w:rPr>
        <w:rFonts w:ascii="Twentieth Century" w:eastAsia="Twentieth Century" w:hAnsi="Twentieth Century" w:cs="Twentieth Century"/>
        <w:color w:val="9F2936"/>
        <w:sz w:val="18"/>
        <w:szCs w:val="18"/>
      </w:rPr>
      <w:t>Salt Lake County Health Department promotes and protects community and environmental health</w:t>
    </w:r>
    <w:r>
      <w:rPr>
        <w:rFonts w:ascii="Century Gothic" w:eastAsia="Century Gothic" w:hAnsi="Century Gothic" w:cs="Century Gothic"/>
        <w:color w:val="000000"/>
        <w:sz w:val="16"/>
        <w:szCs w:val="16"/>
      </w:rPr>
      <w:t xml:space="preserve">           Page | </w:t>
    </w:r>
    <w:r>
      <w:rPr>
        <w:rFonts w:ascii="Century Gothic" w:eastAsia="Century Gothic" w:hAnsi="Century Gothic" w:cs="Century Gothic"/>
        <w:color w:val="000000"/>
        <w:sz w:val="16"/>
        <w:szCs w:val="16"/>
      </w:rPr>
      <w:fldChar w:fldCharType="begin"/>
    </w:r>
    <w:r>
      <w:rPr>
        <w:rFonts w:ascii="Century Gothic" w:eastAsia="Century Gothic" w:hAnsi="Century Gothic" w:cs="Century Gothic"/>
        <w:color w:val="000000"/>
        <w:sz w:val="16"/>
        <w:szCs w:val="16"/>
      </w:rPr>
      <w:instrText>PAGE</w:instrText>
    </w:r>
    <w:r>
      <w:rPr>
        <w:rFonts w:ascii="Century Gothic" w:eastAsia="Century Gothic" w:hAnsi="Century Gothic" w:cs="Century Gothic"/>
        <w:color w:val="000000"/>
        <w:sz w:val="16"/>
        <w:szCs w:val="16"/>
      </w:rPr>
      <w:fldChar w:fldCharType="separate"/>
    </w:r>
    <w:r w:rsidR="009D04B8">
      <w:rPr>
        <w:rFonts w:ascii="Century Gothic" w:eastAsia="Century Gothic" w:hAnsi="Century Gothic" w:cs="Century Gothic"/>
        <w:noProof/>
        <w:color w:val="000000"/>
        <w:sz w:val="16"/>
        <w:szCs w:val="16"/>
      </w:rPr>
      <w:t>2</w:t>
    </w:r>
    <w:r>
      <w:rPr>
        <w:rFonts w:ascii="Century Gothic" w:eastAsia="Century Gothic" w:hAnsi="Century Gothic" w:cs="Century Gothic"/>
        <w:color w:val="000000"/>
        <w:sz w:val="16"/>
        <w:szCs w:val="16"/>
      </w:rPr>
      <w:fldChar w:fldCharType="end"/>
    </w:r>
    <w:r>
      <w:rPr>
        <w:rFonts w:ascii="Century Gothic" w:eastAsia="Century Gothic" w:hAnsi="Century Gothic" w:cs="Century Gothic"/>
        <w:color w:val="000000"/>
        <w:sz w:val="16"/>
        <w:szCs w:val="16"/>
      </w:rPr>
      <w:t xml:space="preserve"> </w:t>
    </w:r>
  </w:p>
  <w:p w14:paraId="45B93236" w14:textId="77777777" w:rsidR="00EF42C2" w:rsidRDefault="00BA0FC6">
    <w:pPr>
      <w:pBdr>
        <w:top w:val="nil"/>
        <w:left w:val="nil"/>
        <w:bottom w:val="nil"/>
        <w:right w:val="nil"/>
        <w:between w:val="nil"/>
      </w:pBdr>
      <w:spacing w:after="0" w:line="288" w:lineRule="auto"/>
      <w:ind w:left="-720" w:right="-720"/>
      <w:jc w:val="center"/>
      <w:rPr>
        <w:rFonts w:ascii="Century Gothic" w:eastAsia="Century Gothic" w:hAnsi="Century Gothic" w:cs="Century Gothic"/>
        <w:color w:val="000000"/>
        <w:sz w:val="16"/>
        <w:szCs w:val="16"/>
      </w:rPr>
    </w:pPr>
    <w:r>
      <w:rPr>
        <w:rFonts w:ascii="Twentieth Century" w:eastAsia="Twentieth Century" w:hAnsi="Twentieth Century" w:cs="Twentieth Century"/>
        <w:b/>
        <w:color w:val="9F2936"/>
        <w:sz w:val="18"/>
        <w:szCs w:val="18"/>
      </w:rPr>
      <w:t>saltlakehealth.org</w:t>
    </w:r>
    <w:r>
      <w:rPr>
        <w:rFonts w:ascii="Century Gothic" w:eastAsia="Century Gothic" w:hAnsi="Century Gothic" w:cs="Century Gothic"/>
        <w:color w:val="000000"/>
        <w:sz w:val="16"/>
        <w:szCs w:val="16"/>
      </w:rPr>
      <w:t xml:space="preserve"> </w:t>
    </w:r>
  </w:p>
  <w:p w14:paraId="6CC81B74" w14:textId="77777777" w:rsidR="00EF42C2" w:rsidRDefault="00EF42C2">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B9FFF" w14:textId="77777777" w:rsidR="00EF42C2" w:rsidRDefault="00EF42C2">
    <w:pPr>
      <w:pBdr>
        <w:top w:val="nil"/>
        <w:left w:val="nil"/>
        <w:bottom w:val="nil"/>
        <w:right w:val="nil"/>
        <w:between w:val="nil"/>
      </w:pBdr>
      <w:tabs>
        <w:tab w:val="center" w:pos="4680"/>
        <w:tab w:val="right" w:pos="9360"/>
      </w:tabs>
      <w:spacing w:after="0" w:line="240" w:lineRule="auto"/>
      <w:jc w:val="right"/>
      <w:rPr>
        <w:rFonts w:ascii="Twentieth Century" w:eastAsia="Twentieth Century" w:hAnsi="Twentieth Century" w:cs="Twentieth Century"/>
        <w:color w:val="9F2936"/>
        <w:sz w:val="18"/>
        <w:szCs w:val="18"/>
      </w:rPr>
    </w:pPr>
  </w:p>
  <w:p w14:paraId="6BE5ECB9" w14:textId="77777777" w:rsidR="00EF42C2" w:rsidRDefault="00BA0FC6">
    <w:pPr>
      <w:pBdr>
        <w:top w:val="nil"/>
        <w:left w:val="nil"/>
        <w:bottom w:val="nil"/>
        <w:right w:val="nil"/>
        <w:between w:val="nil"/>
      </w:pBdr>
      <w:tabs>
        <w:tab w:val="center" w:pos="4680"/>
        <w:tab w:val="right" w:pos="9360"/>
      </w:tabs>
      <w:spacing w:after="0" w:line="240" w:lineRule="auto"/>
      <w:jc w:val="right"/>
      <w:rPr>
        <w:rFonts w:ascii="Century Gothic" w:eastAsia="Century Gothic" w:hAnsi="Century Gothic" w:cs="Century Gothic"/>
        <w:color w:val="000000"/>
        <w:sz w:val="16"/>
        <w:szCs w:val="16"/>
      </w:rPr>
    </w:pPr>
    <w:r>
      <w:rPr>
        <w:rFonts w:ascii="Twentieth Century" w:eastAsia="Twentieth Century" w:hAnsi="Twentieth Century" w:cs="Twentieth Century"/>
        <w:color w:val="9F2936"/>
        <w:sz w:val="18"/>
        <w:szCs w:val="18"/>
      </w:rPr>
      <w:t>Salt Lake County Health Department promotes and protects community and environmental health</w:t>
    </w:r>
    <w:r>
      <w:rPr>
        <w:rFonts w:ascii="Century Gothic" w:eastAsia="Century Gothic" w:hAnsi="Century Gothic" w:cs="Century Gothic"/>
        <w:color w:val="000000"/>
        <w:sz w:val="16"/>
        <w:szCs w:val="16"/>
      </w:rPr>
      <w:t xml:space="preserve">                                 Page | </w:t>
    </w:r>
    <w:r>
      <w:rPr>
        <w:rFonts w:ascii="Century Gothic" w:eastAsia="Century Gothic" w:hAnsi="Century Gothic" w:cs="Century Gothic"/>
        <w:color w:val="000000"/>
        <w:sz w:val="16"/>
        <w:szCs w:val="16"/>
      </w:rPr>
      <w:fldChar w:fldCharType="begin"/>
    </w:r>
    <w:r>
      <w:rPr>
        <w:rFonts w:ascii="Century Gothic" w:eastAsia="Century Gothic" w:hAnsi="Century Gothic" w:cs="Century Gothic"/>
        <w:color w:val="000000"/>
        <w:sz w:val="16"/>
        <w:szCs w:val="16"/>
      </w:rPr>
      <w:instrText>PAGE</w:instrText>
    </w:r>
    <w:r>
      <w:rPr>
        <w:rFonts w:ascii="Century Gothic" w:eastAsia="Century Gothic" w:hAnsi="Century Gothic" w:cs="Century Gothic"/>
        <w:color w:val="000000"/>
        <w:sz w:val="16"/>
        <w:szCs w:val="16"/>
      </w:rPr>
      <w:fldChar w:fldCharType="separate"/>
    </w:r>
    <w:r w:rsidR="009D04B8">
      <w:rPr>
        <w:rFonts w:ascii="Century Gothic" w:eastAsia="Century Gothic" w:hAnsi="Century Gothic" w:cs="Century Gothic"/>
        <w:noProof/>
        <w:color w:val="000000"/>
        <w:sz w:val="16"/>
        <w:szCs w:val="16"/>
      </w:rPr>
      <w:t>1</w:t>
    </w:r>
    <w:r>
      <w:rPr>
        <w:rFonts w:ascii="Century Gothic" w:eastAsia="Century Gothic" w:hAnsi="Century Gothic" w:cs="Century Gothic"/>
        <w:color w:val="000000"/>
        <w:sz w:val="16"/>
        <w:szCs w:val="16"/>
      </w:rPr>
      <w:fldChar w:fldCharType="end"/>
    </w:r>
    <w:r>
      <w:rPr>
        <w:rFonts w:ascii="Century Gothic" w:eastAsia="Century Gothic" w:hAnsi="Century Gothic" w:cs="Century Gothic"/>
        <w:color w:val="000000"/>
        <w:sz w:val="16"/>
        <w:szCs w:val="16"/>
      </w:rPr>
      <w:t xml:space="preserve"> </w:t>
    </w:r>
  </w:p>
  <w:p w14:paraId="6EB77568" w14:textId="77777777" w:rsidR="00EF42C2" w:rsidRDefault="00BA0FC6">
    <w:pPr>
      <w:pBdr>
        <w:top w:val="nil"/>
        <w:left w:val="nil"/>
        <w:bottom w:val="nil"/>
        <w:right w:val="nil"/>
        <w:between w:val="nil"/>
      </w:pBdr>
      <w:spacing w:after="0" w:line="288" w:lineRule="auto"/>
      <w:ind w:left="-720" w:right="-720"/>
      <w:jc w:val="center"/>
      <w:rPr>
        <w:rFonts w:ascii="Open Sans" w:eastAsia="Open Sans" w:hAnsi="Open Sans" w:cs="Open Sans"/>
        <w:color w:val="000000"/>
        <w:sz w:val="24"/>
        <w:szCs w:val="24"/>
      </w:rPr>
    </w:pPr>
    <w:r>
      <w:rPr>
        <w:rFonts w:ascii="Twentieth Century" w:eastAsia="Twentieth Century" w:hAnsi="Twentieth Century" w:cs="Twentieth Century"/>
        <w:b/>
        <w:color w:val="9F2936"/>
        <w:sz w:val="18"/>
        <w:szCs w:val="18"/>
      </w:rPr>
      <w:t>saltlakehealth.org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C4A14" w14:textId="77777777" w:rsidR="00703EF3" w:rsidRDefault="00703EF3">
      <w:pPr>
        <w:spacing w:after="0" w:line="240" w:lineRule="auto"/>
      </w:pPr>
      <w:r>
        <w:separator/>
      </w:r>
    </w:p>
  </w:footnote>
  <w:footnote w:type="continuationSeparator" w:id="0">
    <w:p w14:paraId="482BF0B1" w14:textId="77777777" w:rsidR="00703EF3" w:rsidRDefault="00703E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7CE3" w14:textId="77777777" w:rsidR="00EF42C2" w:rsidRDefault="00BA0FC6">
    <w:pPr>
      <w:pBdr>
        <w:top w:val="nil"/>
        <w:left w:val="nil"/>
        <w:bottom w:val="nil"/>
        <w:right w:val="nil"/>
        <w:between w:val="nil"/>
      </w:pBdr>
      <w:tabs>
        <w:tab w:val="center" w:pos="4680"/>
        <w:tab w:val="right" w:pos="9360"/>
      </w:tabs>
      <w:spacing w:after="0" w:line="240" w:lineRule="auto"/>
      <w:rPr>
        <w:color w:val="000000"/>
      </w:rPr>
    </w:pPr>
    <w:r>
      <w:rPr>
        <w:noProof/>
      </w:rPr>
      <w:drawing>
        <wp:anchor distT="0" distB="0" distL="114300" distR="114300" simplePos="0" relativeHeight="251658240" behindDoc="0" locked="0" layoutInCell="1" hidden="0" allowOverlap="1" wp14:anchorId="7350D869" wp14:editId="7F8B2283">
          <wp:simplePos x="0" y="0"/>
          <wp:positionH relativeFrom="column">
            <wp:posOffset>1</wp:posOffset>
          </wp:positionH>
          <wp:positionV relativeFrom="paragraph">
            <wp:posOffset>-247649</wp:posOffset>
          </wp:positionV>
          <wp:extent cx="836295" cy="285750"/>
          <wp:effectExtent l="0" t="0" r="0" b="0"/>
          <wp:wrapSquare wrapText="bothSides" distT="0" distB="0" distL="114300" distR="114300"/>
          <wp:docPr id="1433412268" name="image1.png" descr="A picture containing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picture containing logo&#10;&#10;Description automatically generated"/>
                  <pic:cNvPicPr preferRelativeResize="0"/>
                </pic:nvPicPr>
                <pic:blipFill>
                  <a:blip r:embed="rId1"/>
                  <a:srcRect/>
                  <a:stretch>
                    <a:fillRect/>
                  </a:stretch>
                </pic:blipFill>
                <pic:spPr>
                  <a:xfrm>
                    <a:off x="0" y="0"/>
                    <a:ext cx="836295" cy="28575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751293"/>
    <w:multiLevelType w:val="hybridMultilevel"/>
    <w:tmpl w:val="8B0A6F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D4910A9"/>
    <w:multiLevelType w:val="hybridMultilevel"/>
    <w:tmpl w:val="BC2EA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703468"/>
    <w:multiLevelType w:val="hybridMultilevel"/>
    <w:tmpl w:val="6324B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6133BD"/>
    <w:multiLevelType w:val="hybridMultilevel"/>
    <w:tmpl w:val="342AAED0"/>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 w15:restartNumberingAfterBreak="0">
    <w:nsid w:val="5826682E"/>
    <w:multiLevelType w:val="multilevel"/>
    <w:tmpl w:val="11FC738C"/>
    <w:lvl w:ilvl="0">
      <w:start w:val="1"/>
      <w:numFmt w:val="bullet"/>
      <w:lvlText w:val="»"/>
      <w:lvlJc w:val="left"/>
      <w:pPr>
        <w:ind w:left="768" w:hanging="360"/>
      </w:pPr>
      <w:rPr>
        <w:rFonts w:ascii="Calibri" w:eastAsia="Calibri" w:hAnsi="Calibri" w:cs="Calibri"/>
        <w:sz w:val="20"/>
        <w:szCs w:val="20"/>
      </w:rPr>
    </w:lvl>
    <w:lvl w:ilvl="1">
      <w:start w:val="1"/>
      <w:numFmt w:val="bullet"/>
      <w:lvlText w:val="o"/>
      <w:lvlJc w:val="left"/>
      <w:pPr>
        <w:ind w:left="1488" w:hanging="360"/>
      </w:pPr>
      <w:rPr>
        <w:rFonts w:ascii="Courier New" w:eastAsia="Courier New" w:hAnsi="Courier New" w:cs="Courier New"/>
      </w:rPr>
    </w:lvl>
    <w:lvl w:ilvl="2">
      <w:start w:val="1"/>
      <w:numFmt w:val="bullet"/>
      <w:lvlText w:val="▪"/>
      <w:lvlJc w:val="left"/>
      <w:pPr>
        <w:ind w:left="2208" w:hanging="360"/>
      </w:pPr>
      <w:rPr>
        <w:rFonts w:ascii="Noto Sans Symbols" w:eastAsia="Noto Sans Symbols" w:hAnsi="Noto Sans Symbols" w:cs="Noto Sans Symbols"/>
      </w:rPr>
    </w:lvl>
    <w:lvl w:ilvl="3">
      <w:start w:val="1"/>
      <w:numFmt w:val="bullet"/>
      <w:lvlText w:val="●"/>
      <w:lvlJc w:val="left"/>
      <w:pPr>
        <w:ind w:left="2928" w:hanging="360"/>
      </w:pPr>
      <w:rPr>
        <w:rFonts w:ascii="Noto Sans Symbols" w:eastAsia="Noto Sans Symbols" w:hAnsi="Noto Sans Symbols" w:cs="Noto Sans Symbols"/>
      </w:rPr>
    </w:lvl>
    <w:lvl w:ilvl="4">
      <w:start w:val="1"/>
      <w:numFmt w:val="bullet"/>
      <w:lvlText w:val="o"/>
      <w:lvlJc w:val="left"/>
      <w:pPr>
        <w:ind w:left="3648" w:hanging="360"/>
      </w:pPr>
      <w:rPr>
        <w:rFonts w:ascii="Courier New" w:eastAsia="Courier New" w:hAnsi="Courier New" w:cs="Courier New"/>
      </w:rPr>
    </w:lvl>
    <w:lvl w:ilvl="5">
      <w:start w:val="1"/>
      <w:numFmt w:val="bullet"/>
      <w:lvlText w:val="▪"/>
      <w:lvlJc w:val="left"/>
      <w:pPr>
        <w:ind w:left="4368" w:hanging="360"/>
      </w:pPr>
      <w:rPr>
        <w:rFonts w:ascii="Noto Sans Symbols" w:eastAsia="Noto Sans Symbols" w:hAnsi="Noto Sans Symbols" w:cs="Noto Sans Symbols"/>
      </w:rPr>
    </w:lvl>
    <w:lvl w:ilvl="6">
      <w:start w:val="1"/>
      <w:numFmt w:val="bullet"/>
      <w:lvlText w:val="●"/>
      <w:lvlJc w:val="left"/>
      <w:pPr>
        <w:ind w:left="5088" w:hanging="360"/>
      </w:pPr>
      <w:rPr>
        <w:rFonts w:ascii="Noto Sans Symbols" w:eastAsia="Noto Sans Symbols" w:hAnsi="Noto Sans Symbols" w:cs="Noto Sans Symbols"/>
      </w:rPr>
    </w:lvl>
    <w:lvl w:ilvl="7">
      <w:start w:val="1"/>
      <w:numFmt w:val="bullet"/>
      <w:lvlText w:val="o"/>
      <w:lvlJc w:val="left"/>
      <w:pPr>
        <w:ind w:left="5808" w:hanging="360"/>
      </w:pPr>
      <w:rPr>
        <w:rFonts w:ascii="Courier New" w:eastAsia="Courier New" w:hAnsi="Courier New" w:cs="Courier New"/>
      </w:rPr>
    </w:lvl>
    <w:lvl w:ilvl="8">
      <w:start w:val="1"/>
      <w:numFmt w:val="bullet"/>
      <w:lvlText w:val="▪"/>
      <w:lvlJc w:val="left"/>
      <w:pPr>
        <w:ind w:left="6528" w:hanging="360"/>
      </w:pPr>
      <w:rPr>
        <w:rFonts w:ascii="Noto Sans Symbols" w:eastAsia="Noto Sans Symbols" w:hAnsi="Noto Sans Symbols" w:cs="Noto Sans Symbols"/>
      </w:rPr>
    </w:lvl>
  </w:abstractNum>
  <w:abstractNum w:abstractNumId="5" w15:restartNumberingAfterBreak="0">
    <w:nsid w:val="58F44739"/>
    <w:multiLevelType w:val="multilevel"/>
    <w:tmpl w:val="3118E256"/>
    <w:lvl w:ilvl="0">
      <w:start w:val="1"/>
      <w:numFmt w:val="bullet"/>
      <w:lvlText w:val="»"/>
      <w:lvlJc w:val="left"/>
      <w:pPr>
        <w:ind w:left="720" w:hanging="360"/>
      </w:pPr>
      <w:rPr>
        <w:rFonts w:ascii="Calibri" w:eastAsia="Calibri" w:hAnsi="Calibri" w:cs="Calibri"/>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39F5CA8"/>
    <w:multiLevelType w:val="hybridMultilevel"/>
    <w:tmpl w:val="C60677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5963A0B"/>
    <w:multiLevelType w:val="hybridMultilevel"/>
    <w:tmpl w:val="F6E67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F48301A"/>
    <w:multiLevelType w:val="hybridMultilevel"/>
    <w:tmpl w:val="3DCE98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104768718">
    <w:abstractNumId w:val="4"/>
  </w:num>
  <w:num w:numId="2" w16cid:durableId="819884008">
    <w:abstractNumId w:val="5"/>
  </w:num>
  <w:num w:numId="3" w16cid:durableId="1555578841">
    <w:abstractNumId w:val="1"/>
  </w:num>
  <w:num w:numId="4" w16cid:durableId="1454205592">
    <w:abstractNumId w:val="0"/>
  </w:num>
  <w:num w:numId="5" w16cid:durableId="1473794136">
    <w:abstractNumId w:val="6"/>
  </w:num>
  <w:num w:numId="6" w16cid:durableId="525560121">
    <w:abstractNumId w:val="8"/>
  </w:num>
  <w:num w:numId="7" w16cid:durableId="876425969">
    <w:abstractNumId w:val="7"/>
  </w:num>
  <w:num w:numId="8" w16cid:durableId="1403597044">
    <w:abstractNumId w:val="3"/>
  </w:num>
  <w:num w:numId="9" w16cid:durableId="21285057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42C2"/>
    <w:rsid w:val="000033AA"/>
    <w:rsid w:val="0006225B"/>
    <w:rsid w:val="00077CA3"/>
    <w:rsid w:val="000B3262"/>
    <w:rsid w:val="000F2302"/>
    <w:rsid w:val="000F4214"/>
    <w:rsid w:val="001162B3"/>
    <w:rsid w:val="001A0C69"/>
    <w:rsid w:val="001C45E4"/>
    <w:rsid w:val="001C6204"/>
    <w:rsid w:val="001E4A32"/>
    <w:rsid w:val="001E61F8"/>
    <w:rsid w:val="00215757"/>
    <w:rsid w:val="002176E3"/>
    <w:rsid w:val="0024404F"/>
    <w:rsid w:val="002517FB"/>
    <w:rsid w:val="0026228B"/>
    <w:rsid w:val="0027637A"/>
    <w:rsid w:val="00277BA8"/>
    <w:rsid w:val="002817F7"/>
    <w:rsid w:val="002835DF"/>
    <w:rsid w:val="002B066D"/>
    <w:rsid w:val="002B3128"/>
    <w:rsid w:val="002E2EF2"/>
    <w:rsid w:val="002E42E1"/>
    <w:rsid w:val="003017CC"/>
    <w:rsid w:val="00320721"/>
    <w:rsid w:val="00321302"/>
    <w:rsid w:val="00326991"/>
    <w:rsid w:val="003520C6"/>
    <w:rsid w:val="00355852"/>
    <w:rsid w:val="003665DB"/>
    <w:rsid w:val="00367E88"/>
    <w:rsid w:val="00376758"/>
    <w:rsid w:val="00380381"/>
    <w:rsid w:val="00381EA9"/>
    <w:rsid w:val="003B7AC6"/>
    <w:rsid w:val="003D28CF"/>
    <w:rsid w:val="003E4533"/>
    <w:rsid w:val="00417A54"/>
    <w:rsid w:val="00417F55"/>
    <w:rsid w:val="00425513"/>
    <w:rsid w:val="00436066"/>
    <w:rsid w:val="00470366"/>
    <w:rsid w:val="004A1D4F"/>
    <w:rsid w:val="004A415B"/>
    <w:rsid w:val="004B46CC"/>
    <w:rsid w:val="004C1B72"/>
    <w:rsid w:val="004E41BF"/>
    <w:rsid w:val="004E4EEB"/>
    <w:rsid w:val="004F3C19"/>
    <w:rsid w:val="00506EA0"/>
    <w:rsid w:val="00507FA6"/>
    <w:rsid w:val="00531DE4"/>
    <w:rsid w:val="005327D2"/>
    <w:rsid w:val="00537DE2"/>
    <w:rsid w:val="00545370"/>
    <w:rsid w:val="0056085D"/>
    <w:rsid w:val="005650BE"/>
    <w:rsid w:val="005708D9"/>
    <w:rsid w:val="0059089D"/>
    <w:rsid w:val="00595804"/>
    <w:rsid w:val="005A371C"/>
    <w:rsid w:val="005B61AC"/>
    <w:rsid w:val="005C772C"/>
    <w:rsid w:val="005D442D"/>
    <w:rsid w:val="00612505"/>
    <w:rsid w:val="00625627"/>
    <w:rsid w:val="006327D6"/>
    <w:rsid w:val="006532E8"/>
    <w:rsid w:val="0065398F"/>
    <w:rsid w:val="00654E5E"/>
    <w:rsid w:val="0066331C"/>
    <w:rsid w:val="0066723E"/>
    <w:rsid w:val="00695DAE"/>
    <w:rsid w:val="006970AB"/>
    <w:rsid w:val="006973BE"/>
    <w:rsid w:val="006A104F"/>
    <w:rsid w:val="006B622C"/>
    <w:rsid w:val="006B7684"/>
    <w:rsid w:val="006D0F90"/>
    <w:rsid w:val="006E1CCF"/>
    <w:rsid w:val="006E5968"/>
    <w:rsid w:val="006F35AF"/>
    <w:rsid w:val="006F3DAE"/>
    <w:rsid w:val="006F4536"/>
    <w:rsid w:val="0070222C"/>
    <w:rsid w:val="00703472"/>
    <w:rsid w:val="00703EB5"/>
    <w:rsid w:val="00703EF3"/>
    <w:rsid w:val="00706CBE"/>
    <w:rsid w:val="007107B4"/>
    <w:rsid w:val="00711D78"/>
    <w:rsid w:val="00712F36"/>
    <w:rsid w:val="00716CDC"/>
    <w:rsid w:val="007219D9"/>
    <w:rsid w:val="00733FEB"/>
    <w:rsid w:val="007345D7"/>
    <w:rsid w:val="007632FB"/>
    <w:rsid w:val="00765D7D"/>
    <w:rsid w:val="00784A3E"/>
    <w:rsid w:val="007B4D83"/>
    <w:rsid w:val="007D1704"/>
    <w:rsid w:val="007E5ED8"/>
    <w:rsid w:val="00805D3A"/>
    <w:rsid w:val="008338FD"/>
    <w:rsid w:val="008407EA"/>
    <w:rsid w:val="0084477C"/>
    <w:rsid w:val="008A3787"/>
    <w:rsid w:val="008E5774"/>
    <w:rsid w:val="009060DA"/>
    <w:rsid w:val="00917FFA"/>
    <w:rsid w:val="009236B8"/>
    <w:rsid w:val="009357CD"/>
    <w:rsid w:val="009708B6"/>
    <w:rsid w:val="00971577"/>
    <w:rsid w:val="009830C5"/>
    <w:rsid w:val="009B599C"/>
    <w:rsid w:val="009C57A9"/>
    <w:rsid w:val="009D04B8"/>
    <w:rsid w:val="009D39F7"/>
    <w:rsid w:val="009F0BB1"/>
    <w:rsid w:val="00A01403"/>
    <w:rsid w:val="00A02DC9"/>
    <w:rsid w:val="00A03B5E"/>
    <w:rsid w:val="00A15D41"/>
    <w:rsid w:val="00A33220"/>
    <w:rsid w:val="00A36832"/>
    <w:rsid w:val="00A408F8"/>
    <w:rsid w:val="00A63157"/>
    <w:rsid w:val="00A643FD"/>
    <w:rsid w:val="00A80598"/>
    <w:rsid w:val="00A826D7"/>
    <w:rsid w:val="00A9545C"/>
    <w:rsid w:val="00AA1254"/>
    <w:rsid w:val="00AB5D7A"/>
    <w:rsid w:val="00AC1165"/>
    <w:rsid w:val="00AC326D"/>
    <w:rsid w:val="00AE00D5"/>
    <w:rsid w:val="00B30060"/>
    <w:rsid w:val="00B41015"/>
    <w:rsid w:val="00B423C0"/>
    <w:rsid w:val="00B46A6E"/>
    <w:rsid w:val="00B50767"/>
    <w:rsid w:val="00B65544"/>
    <w:rsid w:val="00B7175B"/>
    <w:rsid w:val="00BA0FC6"/>
    <w:rsid w:val="00BA3496"/>
    <w:rsid w:val="00BC1F55"/>
    <w:rsid w:val="00BC347A"/>
    <w:rsid w:val="00BC6C8F"/>
    <w:rsid w:val="00BC7E5C"/>
    <w:rsid w:val="00BD072A"/>
    <w:rsid w:val="00BE6A4A"/>
    <w:rsid w:val="00BE7C6F"/>
    <w:rsid w:val="00C0252E"/>
    <w:rsid w:val="00C3468A"/>
    <w:rsid w:val="00C37DFA"/>
    <w:rsid w:val="00C47C5F"/>
    <w:rsid w:val="00C50235"/>
    <w:rsid w:val="00C64A2E"/>
    <w:rsid w:val="00C670E6"/>
    <w:rsid w:val="00C97EAF"/>
    <w:rsid w:val="00CA7D0A"/>
    <w:rsid w:val="00CD4B2E"/>
    <w:rsid w:val="00CD7CB7"/>
    <w:rsid w:val="00CF4CDF"/>
    <w:rsid w:val="00D032FC"/>
    <w:rsid w:val="00D049DC"/>
    <w:rsid w:val="00D55029"/>
    <w:rsid w:val="00D61C70"/>
    <w:rsid w:val="00DA7839"/>
    <w:rsid w:val="00DB78E5"/>
    <w:rsid w:val="00DE0CE6"/>
    <w:rsid w:val="00E10464"/>
    <w:rsid w:val="00E36D05"/>
    <w:rsid w:val="00E51276"/>
    <w:rsid w:val="00E563A4"/>
    <w:rsid w:val="00E62DAE"/>
    <w:rsid w:val="00E74FBE"/>
    <w:rsid w:val="00E84CDF"/>
    <w:rsid w:val="00E85504"/>
    <w:rsid w:val="00EA30E2"/>
    <w:rsid w:val="00EB09A2"/>
    <w:rsid w:val="00EB5A97"/>
    <w:rsid w:val="00EF42C2"/>
    <w:rsid w:val="00F10729"/>
    <w:rsid w:val="00F83027"/>
    <w:rsid w:val="00F932D3"/>
    <w:rsid w:val="00FD29BD"/>
    <w:rsid w:val="00FD42EE"/>
    <w:rsid w:val="00FE0A95"/>
    <w:rsid w:val="00FF02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B9C9B9"/>
  <w15:docId w15:val="{FB25DDE7-8318-4643-A870-DFDBEA459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E330A"/>
    <w:pPr>
      <w:keepNext/>
      <w:keepLines/>
      <w:spacing w:before="240" w:after="0"/>
      <w:outlineLvl w:val="0"/>
    </w:pPr>
    <w:rPr>
      <w:rFonts w:asciiTheme="majorHAnsi" w:eastAsiaTheme="majorEastAsia" w:hAnsiTheme="majorHAnsi" w:cstheme="majorBidi"/>
      <w:color w:val="B35E06" w:themeColor="accent1" w:themeShade="BF"/>
      <w:sz w:val="32"/>
      <w:szCs w:val="32"/>
    </w:rPr>
  </w:style>
  <w:style w:type="paragraph" w:styleId="Heading2">
    <w:name w:val="heading 2"/>
    <w:basedOn w:val="Normal"/>
    <w:next w:val="Normal"/>
    <w:link w:val="Heading2Char"/>
    <w:uiPriority w:val="9"/>
    <w:unhideWhenUsed/>
    <w:qFormat/>
    <w:rsid w:val="002E330A"/>
    <w:pPr>
      <w:keepNext/>
      <w:keepLines/>
      <w:spacing w:before="40" w:after="0"/>
      <w:outlineLvl w:val="1"/>
    </w:pPr>
    <w:rPr>
      <w:rFonts w:asciiTheme="majorHAnsi" w:eastAsiaTheme="majorEastAsia" w:hAnsiTheme="majorHAnsi" w:cstheme="majorBidi"/>
      <w:color w:val="B35E06" w:themeColor="accent1" w:themeShade="BF"/>
      <w:sz w:val="26"/>
      <w:szCs w:val="26"/>
    </w:rPr>
  </w:style>
  <w:style w:type="paragraph" w:styleId="Heading3">
    <w:name w:val="heading 3"/>
    <w:basedOn w:val="Normal"/>
    <w:next w:val="Normal"/>
    <w:link w:val="Heading3Char"/>
    <w:uiPriority w:val="9"/>
    <w:semiHidden/>
    <w:unhideWhenUsed/>
    <w:qFormat/>
    <w:rsid w:val="002E330A"/>
    <w:pPr>
      <w:keepNext/>
      <w:keepLines/>
      <w:spacing w:before="40" w:after="0"/>
      <w:outlineLvl w:val="2"/>
    </w:pPr>
    <w:rPr>
      <w:rFonts w:asciiTheme="majorHAnsi" w:eastAsiaTheme="majorEastAsia" w:hAnsiTheme="majorHAnsi" w:cstheme="majorBidi"/>
      <w:color w:val="773F04" w:themeColor="accent1" w:themeShade="7F"/>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D276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2E330A"/>
    <w:rPr>
      <w:rFonts w:asciiTheme="majorHAnsi" w:eastAsiaTheme="majorEastAsia" w:hAnsiTheme="majorHAnsi" w:cstheme="majorBidi"/>
      <w:color w:val="B35E06" w:themeColor="accent1" w:themeShade="BF"/>
      <w:sz w:val="32"/>
      <w:szCs w:val="32"/>
    </w:rPr>
  </w:style>
  <w:style w:type="paragraph" w:styleId="NoSpacing">
    <w:name w:val="No Spacing"/>
    <w:uiPriority w:val="1"/>
    <w:qFormat/>
    <w:rsid w:val="002E330A"/>
    <w:pPr>
      <w:spacing w:after="0" w:line="240" w:lineRule="auto"/>
    </w:pPr>
  </w:style>
  <w:style w:type="character" w:customStyle="1" w:styleId="Heading2Char">
    <w:name w:val="Heading 2 Char"/>
    <w:basedOn w:val="DefaultParagraphFont"/>
    <w:link w:val="Heading2"/>
    <w:uiPriority w:val="9"/>
    <w:rsid w:val="002E330A"/>
    <w:rPr>
      <w:rFonts w:asciiTheme="majorHAnsi" w:eastAsiaTheme="majorEastAsia" w:hAnsiTheme="majorHAnsi" w:cstheme="majorBidi"/>
      <w:color w:val="B35E06" w:themeColor="accent1" w:themeShade="BF"/>
      <w:sz w:val="26"/>
      <w:szCs w:val="26"/>
    </w:rPr>
  </w:style>
  <w:style w:type="character" w:customStyle="1" w:styleId="Heading3Char">
    <w:name w:val="Heading 3 Char"/>
    <w:basedOn w:val="DefaultParagraphFont"/>
    <w:link w:val="Heading3"/>
    <w:uiPriority w:val="9"/>
    <w:rsid w:val="002E330A"/>
    <w:rPr>
      <w:rFonts w:asciiTheme="majorHAnsi" w:eastAsiaTheme="majorEastAsia" w:hAnsiTheme="majorHAnsi" w:cstheme="majorBidi"/>
      <w:color w:val="773F04" w:themeColor="accent1" w:themeShade="7F"/>
      <w:sz w:val="24"/>
      <w:szCs w:val="24"/>
    </w:rPr>
  </w:style>
  <w:style w:type="paragraph" w:styleId="ListParagraph">
    <w:name w:val="List Paragraph"/>
    <w:basedOn w:val="Normal"/>
    <w:uiPriority w:val="34"/>
    <w:qFormat/>
    <w:rsid w:val="002E330A"/>
    <w:pPr>
      <w:ind w:left="720"/>
      <w:contextualSpacing/>
    </w:pPr>
  </w:style>
  <w:style w:type="character" w:styleId="CommentReference">
    <w:name w:val="annotation reference"/>
    <w:basedOn w:val="DefaultParagraphFont"/>
    <w:uiPriority w:val="99"/>
    <w:semiHidden/>
    <w:unhideWhenUsed/>
    <w:rsid w:val="004A6EDC"/>
    <w:rPr>
      <w:sz w:val="16"/>
      <w:szCs w:val="16"/>
    </w:rPr>
  </w:style>
  <w:style w:type="paragraph" w:styleId="CommentText">
    <w:name w:val="annotation text"/>
    <w:basedOn w:val="Normal"/>
    <w:link w:val="CommentTextChar"/>
    <w:uiPriority w:val="99"/>
    <w:unhideWhenUsed/>
    <w:rsid w:val="004A6EDC"/>
    <w:pPr>
      <w:spacing w:line="240" w:lineRule="auto"/>
    </w:pPr>
    <w:rPr>
      <w:sz w:val="20"/>
      <w:szCs w:val="20"/>
    </w:rPr>
  </w:style>
  <w:style w:type="character" w:customStyle="1" w:styleId="CommentTextChar">
    <w:name w:val="Comment Text Char"/>
    <w:basedOn w:val="DefaultParagraphFont"/>
    <w:link w:val="CommentText"/>
    <w:uiPriority w:val="99"/>
    <w:rsid w:val="004A6EDC"/>
    <w:rPr>
      <w:sz w:val="20"/>
      <w:szCs w:val="20"/>
    </w:rPr>
  </w:style>
  <w:style w:type="paragraph" w:styleId="CommentSubject">
    <w:name w:val="annotation subject"/>
    <w:basedOn w:val="CommentText"/>
    <w:next w:val="CommentText"/>
    <w:link w:val="CommentSubjectChar"/>
    <w:uiPriority w:val="99"/>
    <w:semiHidden/>
    <w:unhideWhenUsed/>
    <w:rsid w:val="004A6EDC"/>
    <w:rPr>
      <w:b/>
      <w:bCs/>
    </w:rPr>
  </w:style>
  <w:style w:type="character" w:customStyle="1" w:styleId="CommentSubjectChar">
    <w:name w:val="Comment Subject Char"/>
    <w:basedOn w:val="CommentTextChar"/>
    <w:link w:val="CommentSubject"/>
    <w:uiPriority w:val="99"/>
    <w:semiHidden/>
    <w:rsid w:val="004A6EDC"/>
    <w:rPr>
      <w:b/>
      <w:bCs/>
      <w:sz w:val="20"/>
      <w:szCs w:val="20"/>
    </w:rPr>
  </w:style>
  <w:style w:type="character" w:styleId="SubtleReference">
    <w:name w:val="Subtle Reference"/>
    <w:basedOn w:val="DefaultParagraphFont"/>
    <w:uiPriority w:val="2"/>
    <w:qFormat/>
    <w:rsid w:val="009D2761"/>
    <w:rPr>
      <w:smallCaps/>
      <w:color w:val="5A5A5A" w:themeColor="text1" w:themeTint="A5"/>
    </w:rPr>
  </w:style>
  <w:style w:type="character" w:customStyle="1" w:styleId="TitleChar">
    <w:name w:val="Title Char"/>
    <w:basedOn w:val="DefaultParagraphFont"/>
    <w:link w:val="Title"/>
    <w:uiPriority w:val="1"/>
    <w:rsid w:val="009D2761"/>
    <w:rPr>
      <w:rFonts w:asciiTheme="majorHAnsi" w:eastAsiaTheme="majorEastAsia" w:hAnsiTheme="majorHAnsi" w:cstheme="majorBidi"/>
      <w:spacing w:val="-10"/>
      <w:kern w:val="28"/>
      <w:sz w:val="56"/>
      <w:szCs w:val="56"/>
    </w:rPr>
  </w:style>
  <w:style w:type="character" w:customStyle="1" w:styleId="cf01">
    <w:name w:val="cf01"/>
    <w:basedOn w:val="DefaultParagraphFont"/>
    <w:rsid w:val="005E27A5"/>
    <w:rPr>
      <w:rFonts w:ascii="Segoe UI" w:hAnsi="Segoe UI" w:cs="Segoe UI" w:hint="default"/>
      <w:sz w:val="18"/>
      <w:szCs w:val="18"/>
    </w:rPr>
  </w:style>
  <w:style w:type="table" w:styleId="TableGrid">
    <w:name w:val="Table Grid"/>
    <w:basedOn w:val="TableNormal"/>
    <w:uiPriority w:val="39"/>
    <w:rsid w:val="00D66F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D66F13"/>
    <w:pPr>
      <w:outlineLvl w:val="9"/>
    </w:pPr>
  </w:style>
  <w:style w:type="paragraph" w:styleId="TOC2">
    <w:name w:val="toc 2"/>
    <w:basedOn w:val="Normal"/>
    <w:next w:val="Normal"/>
    <w:autoRedefine/>
    <w:uiPriority w:val="39"/>
    <w:unhideWhenUsed/>
    <w:rsid w:val="00D66F13"/>
    <w:pPr>
      <w:spacing w:after="100"/>
      <w:ind w:left="220"/>
    </w:pPr>
  </w:style>
  <w:style w:type="character" w:styleId="Hyperlink">
    <w:name w:val="Hyperlink"/>
    <w:basedOn w:val="DefaultParagraphFont"/>
    <w:uiPriority w:val="99"/>
    <w:unhideWhenUsed/>
    <w:rsid w:val="00D66F13"/>
    <w:rPr>
      <w:color w:val="6B9F25" w:themeColor="hyperlink"/>
      <w:u w:val="single"/>
    </w:rPr>
  </w:style>
  <w:style w:type="paragraph" w:styleId="TOC1">
    <w:name w:val="toc 1"/>
    <w:basedOn w:val="Normal"/>
    <w:next w:val="Normal"/>
    <w:autoRedefine/>
    <w:uiPriority w:val="39"/>
    <w:unhideWhenUsed/>
    <w:rsid w:val="00D66F13"/>
    <w:pPr>
      <w:spacing w:after="100"/>
    </w:pPr>
    <w:rPr>
      <w:rFonts w:eastAsiaTheme="minorEastAsia" w:cs="Times New Roman"/>
    </w:rPr>
  </w:style>
  <w:style w:type="paragraph" w:styleId="TOC3">
    <w:name w:val="toc 3"/>
    <w:basedOn w:val="Normal"/>
    <w:next w:val="Normal"/>
    <w:autoRedefine/>
    <w:uiPriority w:val="39"/>
    <w:unhideWhenUsed/>
    <w:rsid w:val="00D66F13"/>
    <w:pPr>
      <w:spacing w:after="100"/>
      <w:ind w:left="440"/>
    </w:pPr>
    <w:rPr>
      <w:rFonts w:eastAsiaTheme="minorEastAsia" w:cs="Times New Roman"/>
    </w:rPr>
  </w:style>
  <w:style w:type="paragraph" w:customStyle="1" w:styleId="paragraph">
    <w:name w:val="paragraph"/>
    <w:basedOn w:val="Normal"/>
    <w:rsid w:val="00A022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A02221"/>
  </w:style>
  <w:style w:type="character" w:customStyle="1" w:styleId="eop">
    <w:name w:val="eop"/>
    <w:basedOn w:val="DefaultParagraphFont"/>
    <w:rsid w:val="00A02221"/>
  </w:style>
  <w:style w:type="paragraph" w:styleId="Header">
    <w:name w:val="header"/>
    <w:basedOn w:val="Normal"/>
    <w:link w:val="HeaderChar"/>
    <w:uiPriority w:val="99"/>
    <w:unhideWhenUsed/>
    <w:rsid w:val="007938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3842"/>
  </w:style>
  <w:style w:type="paragraph" w:styleId="Footer">
    <w:name w:val="footer"/>
    <w:basedOn w:val="Normal"/>
    <w:link w:val="FooterChar"/>
    <w:uiPriority w:val="99"/>
    <w:unhideWhenUsed/>
    <w:rsid w:val="007938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3842"/>
  </w:style>
  <w:style w:type="character" w:styleId="UnresolvedMention">
    <w:name w:val="Unresolved Mention"/>
    <w:basedOn w:val="DefaultParagraphFont"/>
    <w:uiPriority w:val="99"/>
    <w:semiHidden/>
    <w:unhideWhenUsed/>
    <w:rsid w:val="00D57AF8"/>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paragraph" w:customStyle="1" w:styleId="BasicParagraph">
    <w:name w:val="[Basic Paragraph]"/>
    <w:basedOn w:val="Normal"/>
    <w:uiPriority w:val="99"/>
    <w:rsid w:val="001F405D"/>
    <w:pPr>
      <w:autoSpaceDE w:val="0"/>
      <w:autoSpaceDN w:val="0"/>
      <w:adjustRightInd w:val="0"/>
      <w:spacing w:after="0" w:line="288" w:lineRule="auto"/>
      <w:textAlignment w:val="center"/>
    </w:pPr>
    <w:rPr>
      <w:rFonts w:ascii="Myriad Pro" w:eastAsiaTheme="minorHAnsi" w:hAnsi="Myriad Pro" w:cs="Myriad Pro"/>
      <w:color w:val="000000"/>
      <w:sz w:val="24"/>
      <w:szCs w:val="24"/>
    </w:rPr>
  </w:style>
  <w:style w:type="paragraph" w:styleId="Revision">
    <w:name w:val="Revision"/>
    <w:hidden/>
    <w:uiPriority w:val="99"/>
    <w:semiHidden/>
    <w:rsid w:val="00A07B1E"/>
    <w:pPr>
      <w:spacing w:after="0" w:line="240" w:lineRule="auto"/>
    </w:p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character" w:styleId="FollowedHyperlink">
    <w:name w:val="FollowedHyperlink"/>
    <w:basedOn w:val="DefaultParagraphFont"/>
    <w:uiPriority w:val="99"/>
    <w:semiHidden/>
    <w:unhideWhenUsed/>
    <w:rsid w:val="001C45E4"/>
    <w:rPr>
      <w:color w:val="B26B0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278773">
      <w:bodyDiv w:val="1"/>
      <w:marLeft w:val="0"/>
      <w:marRight w:val="0"/>
      <w:marTop w:val="0"/>
      <w:marBottom w:val="0"/>
      <w:divBdr>
        <w:top w:val="none" w:sz="0" w:space="0" w:color="auto"/>
        <w:left w:val="none" w:sz="0" w:space="0" w:color="auto"/>
        <w:bottom w:val="none" w:sz="0" w:space="0" w:color="auto"/>
        <w:right w:val="none" w:sz="0" w:space="0" w:color="auto"/>
      </w:divBdr>
      <w:divsChild>
        <w:div w:id="799230241">
          <w:marLeft w:val="547"/>
          <w:marRight w:val="0"/>
          <w:marTop w:val="0"/>
          <w:marBottom w:val="0"/>
          <w:divBdr>
            <w:top w:val="none" w:sz="0" w:space="0" w:color="auto"/>
            <w:left w:val="none" w:sz="0" w:space="0" w:color="auto"/>
            <w:bottom w:val="none" w:sz="0" w:space="0" w:color="auto"/>
            <w:right w:val="none" w:sz="0" w:space="0" w:color="auto"/>
          </w:divBdr>
        </w:div>
      </w:divsChild>
    </w:div>
    <w:div w:id="346979002">
      <w:bodyDiv w:val="1"/>
      <w:marLeft w:val="0"/>
      <w:marRight w:val="0"/>
      <w:marTop w:val="0"/>
      <w:marBottom w:val="0"/>
      <w:divBdr>
        <w:top w:val="none" w:sz="0" w:space="0" w:color="auto"/>
        <w:left w:val="none" w:sz="0" w:space="0" w:color="auto"/>
        <w:bottom w:val="none" w:sz="0" w:space="0" w:color="auto"/>
        <w:right w:val="none" w:sz="0" w:space="0" w:color="auto"/>
      </w:divBdr>
    </w:div>
    <w:div w:id="376510167">
      <w:bodyDiv w:val="1"/>
      <w:marLeft w:val="0"/>
      <w:marRight w:val="0"/>
      <w:marTop w:val="0"/>
      <w:marBottom w:val="0"/>
      <w:divBdr>
        <w:top w:val="none" w:sz="0" w:space="0" w:color="auto"/>
        <w:left w:val="none" w:sz="0" w:space="0" w:color="auto"/>
        <w:bottom w:val="none" w:sz="0" w:space="0" w:color="auto"/>
        <w:right w:val="none" w:sz="0" w:space="0" w:color="auto"/>
      </w:divBdr>
    </w:div>
    <w:div w:id="755635900">
      <w:bodyDiv w:val="1"/>
      <w:marLeft w:val="0"/>
      <w:marRight w:val="0"/>
      <w:marTop w:val="0"/>
      <w:marBottom w:val="0"/>
      <w:divBdr>
        <w:top w:val="none" w:sz="0" w:space="0" w:color="auto"/>
        <w:left w:val="none" w:sz="0" w:space="0" w:color="auto"/>
        <w:bottom w:val="none" w:sz="0" w:space="0" w:color="auto"/>
        <w:right w:val="none" w:sz="0" w:space="0" w:color="auto"/>
      </w:divBdr>
    </w:div>
    <w:div w:id="1212034570">
      <w:bodyDiv w:val="1"/>
      <w:marLeft w:val="0"/>
      <w:marRight w:val="0"/>
      <w:marTop w:val="0"/>
      <w:marBottom w:val="0"/>
      <w:divBdr>
        <w:top w:val="none" w:sz="0" w:space="0" w:color="auto"/>
        <w:left w:val="none" w:sz="0" w:space="0" w:color="auto"/>
        <w:bottom w:val="none" w:sz="0" w:space="0" w:color="auto"/>
        <w:right w:val="none" w:sz="0" w:space="0" w:color="auto"/>
      </w:divBdr>
    </w:div>
    <w:div w:id="1327125771">
      <w:bodyDiv w:val="1"/>
      <w:marLeft w:val="0"/>
      <w:marRight w:val="0"/>
      <w:marTop w:val="0"/>
      <w:marBottom w:val="0"/>
      <w:divBdr>
        <w:top w:val="none" w:sz="0" w:space="0" w:color="auto"/>
        <w:left w:val="none" w:sz="0" w:space="0" w:color="auto"/>
        <w:bottom w:val="none" w:sz="0" w:space="0" w:color="auto"/>
        <w:right w:val="none" w:sz="0" w:space="0" w:color="auto"/>
      </w:divBdr>
    </w:div>
    <w:div w:id="1679195426">
      <w:bodyDiv w:val="1"/>
      <w:marLeft w:val="0"/>
      <w:marRight w:val="0"/>
      <w:marTop w:val="0"/>
      <w:marBottom w:val="0"/>
      <w:divBdr>
        <w:top w:val="none" w:sz="0" w:space="0" w:color="auto"/>
        <w:left w:val="none" w:sz="0" w:space="0" w:color="auto"/>
        <w:bottom w:val="none" w:sz="0" w:space="0" w:color="auto"/>
        <w:right w:val="none" w:sz="0" w:space="0" w:color="auto"/>
      </w:divBdr>
    </w:div>
    <w:div w:id="20048125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slco.org/globalassets/1-site-files/health/programs/community-groups/coalitions-lite/step1plan.docx" TargetMode="External"/><Relationship Id="rId18" Type="http://schemas.openxmlformats.org/officeDocument/2006/relationships/hyperlink" Target="https://slco.org/globalassets/1-site-files/health/programs/community-groups/coalitions-lite/step2toolinterviewform.docx" TargetMode="External"/><Relationship Id="rId26" Type="http://schemas.openxmlformats.org/officeDocument/2006/relationships/hyperlink" Target="https://slco.org/globalassets/1-site-files/health/programs/community-groups/coalitions-lite/appendixaroles.pdf" TargetMode="External"/><Relationship Id="rId39" Type="http://schemas.openxmlformats.org/officeDocument/2006/relationships/hyperlink" Target="https://implementation.fpg.unc.edu/resources/" TargetMode="External"/><Relationship Id="rId21" Type="http://schemas.openxmlformats.org/officeDocument/2006/relationships/hyperlink" Target="https://slco.org/globalassets/1-site-files/health/programs/community-groups/coalitions-lite/strategicplan.docx" TargetMode="External"/><Relationship Id="rId34" Type="http://schemas.openxmlformats.org/officeDocument/2006/relationships/hyperlink" Target="https://slco.org/globalassets/1-site-files/health/programs/community-groups/coalitions-lite/AppendixB.pdf" TargetMode="External"/><Relationship Id="rId42" Type="http://schemas.openxmlformats.org/officeDocument/2006/relationships/hyperlink" Target="https://ctb.ku.edu/en/enhancing-cultural-competence"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lco.org/globalassets/1-site-files/health/programs/community-groups/coalitions-lite/step2issueoverview.docx" TargetMode="External"/><Relationship Id="rId29" Type="http://schemas.openxmlformats.org/officeDocument/2006/relationships/hyperlink" Target="https://slco.org/globalassets/1-site-files/health/programs/community-groups/coalitions-lite/AppendixB.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lco.org/globalassets/1-site-files/health/programs/community-groups/coalitions-lite/starthereoverview.docx" TargetMode="External"/><Relationship Id="rId24" Type="http://schemas.openxmlformats.org/officeDocument/2006/relationships/hyperlink" Target="https://slco.org/globalassets/1-site-files/health/programs/community-groups/coalitions-lite/appendixaprocessovervieweditable.pdf" TargetMode="External"/><Relationship Id="rId32" Type="http://schemas.openxmlformats.org/officeDocument/2006/relationships/hyperlink" Target="https://slco.org/globalassets/1-site-files/health/programs/community-groups/coalitions-lite/AppendixB.pdf" TargetMode="External"/><Relationship Id="rId37" Type="http://schemas.openxmlformats.org/officeDocument/2006/relationships/hyperlink" Target="https://www.communitiesthatcare.net/wp-content/uploads/tools-for-community-leaders.pdf" TargetMode="External"/><Relationship Id="rId40" Type="http://schemas.openxmlformats.org/officeDocument/2006/relationships/hyperlink" Target="https://ctb.ku.edu/en/table-of-contents" TargetMode="External"/><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slco.org/globalassets/1-site-files/health/programs/community-groups/coalitions-lite/step2datatips.docx" TargetMode="External"/><Relationship Id="rId23" Type="http://schemas.openxmlformats.org/officeDocument/2006/relationships/hyperlink" Target="https://slco.org/globalassets/1-site-files/health/programs/community-groups/coalitions-lite/appendixaprocessoverview.pdf" TargetMode="External"/><Relationship Id="rId28" Type="http://schemas.openxmlformats.org/officeDocument/2006/relationships/hyperlink" Target="https://slco.org/globalassets/1-site-files/health/programs/community-groups/coalitions-lite/appendixavoting.pdf" TargetMode="External"/><Relationship Id="rId36" Type="http://schemas.openxmlformats.org/officeDocument/2006/relationships/hyperlink" Target="https://slco.org/health/community-groups/coalitions-lite/" TargetMode="External"/><Relationship Id="rId10" Type="http://schemas.openxmlformats.org/officeDocument/2006/relationships/image" Target="media/image2.jpeg"/><Relationship Id="rId19" Type="http://schemas.openxmlformats.org/officeDocument/2006/relationships/hyperlink" Target="https://slco.org/globalassets/1-site-files/health/programs/community-groups/coalitions-lite/step2datasummaryexample.docx" TargetMode="External"/><Relationship Id="rId31" Type="http://schemas.openxmlformats.org/officeDocument/2006/relationships/hyperlink" Target="https://slco.org/globalassets/1-site-files/health/programs/community-groups/coalitions-lite/AppendixB.pdf"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lco.org/globalassets/1-site-files/health/programs/community-groups/coalitions-lite/AppendixAProcessOverview.pdf" TargetMode="External"/><Relationship Id="rId14" Type="http://schemas.openxmlformats.org/officeDocument/2006/relationships/hyperlink" Target="https://slco.org/globalassets/1-site-files/health/programs/community-groups/coalitions-lite/step2datasourceoverview.docx" TargetMode="External"/><Relationship Id="rId22" Type="http://schemas.openxmlformats.org/officeDocument/2006/relationships/hyperlink" Target="https://slco.org/globalassets/1-site-files/health/programs/community-groups/coalitions-lite/step6toolactionplan.docx" TargetMode="External"/><Relationship Id="rId27" Type="http://schemas.openxmlformats.org/officeDocument/2006/relationships/hyperlink" Target="https://slco.org/globalassets/1-site-files/health/programs/community-groups/coalitions-lite/appendixateambuilding.pdf" TargetMode="External"/><Relationship Id="rId30" Type="http://schemas.openxmlformats.org/officeDocument/2006/relationships/hyperlink" Target="https://slco.org/globalassets/1-site-files/health/programs/community-groups/coalitions-lite/AppendixB.pdf" TargetMode="External"/><Relationship Id="rId35" Type="http://schemas.openxmlformats.org/officeDocument/2006/relationships/hyperlink" Target="https://slco.org/health/community-groups/coalitions-lite/" TargetMode="External"/><Relationship Id="rId43" Type="http://schemas.openxmlformats.org/officeDocument/2006/relationships/footer" Target="footer1.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slco.org/globalassets/1-site-files/health/programs/community-groups/coalitions-lite/standards.xlsx" TargetMode="External"/><Relationship Id="rId17" Type="http://schemas.openxmlformats.org/officeDocument/2006/relationships/hyperlink" Target="https://slco.org/globalassets/1-site-files/health/programs/community-groups/coalitions-lite/step2toolinterviewchecklist.docx" TargetMode="External"/><Relationship Id="rId25" Type="http://schemas.openxmlformats.org/officeDocument/2006/relationships/hyperlink" Target="https://slco.org/globalassets/1-site-files/health/programs/community-groups/coalitions-lite/appendixameetingfacilitation.pdf" TargetMode="External"/><Relationship Id="rId33" Type="http://schemas.openxmlformats.org/officeDocument/2006/relationships/hyperlink" Target="https://slco.org/globalassets/1-site-files/health/programs/community-groups/coalitions-lite/AppendixB.pdf" TargetMode="External"/><Relationship Id="rId38" Type="http://schemas.openxmlformats.org/officeDocument/2006/relationships/hyperlink" Target="https://www.cadca.org/wp-content/uploads/2019/02/handbookcompressed.pdf" TargetMode="External"/><Relationship Id="rId46" Type="http://schemas.openxmlformats.org/officeDocument/2006/relationships/fontTable" Target="fontTable.xml"/><Relationship Id="rId20" Type="http://schemas.openxmlformats.org/officeDocument/2006/relationships/hyperlink" Target="https://slco.org/globalassets/1-site-files/health/programs/community-groups/coalitions-lite/step4selectingstrategies.docx" TargetMode="External"/><Relationship Id="rId41" Type="http://schemas.openxmlformats.org/officeDocument/2006/relationships/hyperlink" Target="https://ctb.ku.edu/en/table-of-contents/evaluate/evaluation/framework-for-evaluation/mai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3pIXatfGOgnSOkXUAlXVZSdfRQ==">CgMxLjAyCGguZ2pkZ3hzMgloLjMwajB6bGw4AGpHCjVzdWdnZXN0SWRJbXBvcnQxNzAzZTM0OS1mYzM0LTQ3MmUtOWY2Zi0yYzRiNTA4YzU4ODJfMRIOSmFtaWUgSm9obnN0b25yGWlkOjV5eUhDMTFlTGNBQUFBQUFBQUJSTUE=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5</Pages>
  <Words>1587</Words>
  <Characters>9047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Jamie Johnston</dc:creator>
  <cp:lastModifiedBy>Caroline Moreno</cp:lastModifiedBy>
  <cp:revision>188</cp:revision>
  <dcterms:created xsi:type="dcterms:W3CDTF">2023-11-15T18:58:00Z</dcterms:created>
  <dcterms:modified xsi:type="dcterms:W3CDTF">2024-01-23T16:43:00Z</dcterms:modified>
</cp:coreProperties>
</file>